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E55" w:rsidRDefault="00C83E55" w:rsidP="0002099D">
      <w:pPr>
        <w:pStyle w:val="Pufftext"/>
      </w:pPr>
      <w:bookmarkStart w:id="0" w:name="_GoBack"/>
      <w:bookmarkEnd w:id="0"/>
    </w:p>
    <w:p w:rsidR="006A0329" w:rsidRDefault="009D205B" w:rsidP="00F6391C">
      <w:r>
        <w:tab/>
      </w:r>
      <w:r>
        <w:tab/>
      </w:r>
      <w:r w:rsidR="007A6FFB">
        <w:tab/>
      </w:r>
      <w:r w:rsidR="007A6FFB">
        <w:tab/>
      </w:r>
      <w:r>
        <w:tab/>
      </w:r>
      <w:r w:rsidR="004A1562">
        <w:rPr>
          <w:highlight w:val="lightGray"/>
        </w:rPr>
        <w:t>Plats för l</w:t>
      </w:r>
      <w:r w:rsidRPr="006A0329">
        <w:rPr>
          <w:highlight w:val="lightGray"/>
        </w:rPr>
        <w:t>ogg</w:t>
      </w:r>
      <w:r w:rsidR="004A1562">
        <w:rPr>
          <w:highlight w:val="lightGray"/>
        </w:rPr>
        <w:t>a</w:t>
      </w:r>
      <w:r w:rsidRPr="006A0329">
        <w:rPr>
          <w:highlight w:val="lightGray"/>
        </w:rPr>
        <w:t xml:space="preserve"> </w:t>
      </w:r>
    </w:p>
    <w:p w:rsidR="007A6FFB" w:rsidRDefault="007A6FFB" w:rsidP="00F6391C"/>
    <w:p w:rsidR="007A6FFB" w:rsidRDefault="007A6FFB" w:rsidP="00F6391C">
      <w:pPr>
        <w:pStyle w:val="Rubrik1"/>
        <w:rPr>
          <w:b w:val="0"/>
          <w:sz w:val="36"/>
          <w:szCs w:val="36"/>
        </w:rPr>
      </w:pPr>
      <w:r w:rsidRPr="00C83E55">
        <w:rPr>
          <w:b w:val="0"/>
          <w:sz w:val="36"/>
          <w:szCs w:val="36"/>
        </w:rPr>
        <w:t>Vägledning och information kring utlämnande av kvalitets-registeruppgifter för forskning</w:t>
      </w:r>
    </w:p>
    <w:p w:rsidR="0057340C" w:rsidRDefault="0057340C" w:rsidP="0057340C"/>
    <w:p w:rsidR="0057340C" w:rsidRPr="0057340C" w:rsidRDefault="0057340C" w:rsidP="0057340C">
      <w:pPr>
        <w:sectPr w:rsidR="0057340C" w:rsidRPr="0057340C" w:rsidSect="007A6FFB">
          <w:footerReference w:type="default" r:id="rId8"/>
          <w:pgSz w:w="11906" w:h="16838"/>
          <w:pgMar w:top="1417" w:right="1417" w:bottom="1417" w:left="1417" w:header="708" w:footer="708" w:gutter="0"/>
          <w:cols w:space="708"/>
          <w:docGrid w:linePitch="360"/>
        </w:sectPr>
      </w:pPr>
    </w:p>
    <w:p w:rsidR="003B5BA8" w:rsidRPr="007A6FFB" w:rsidRDefault="007A6FFB" w:rsidP="00F6391C">
      <w:pPr>
        <w:pStyle w:val="Ingress"/>
      </w:pPr>
      <w:r w:rsidRPr="00445562">
        <w:rPr>
          <w:noProof/>
        </w:rPr>
        <mc:AlternateContent>
          <mc:Choice Requires="wps">
            <w:drawing>
              <wp:anchor distT="0" distB="0" distL="457200" distR="114300" simplePos="0" relativeHeight="251659264" behindDoc="0" locked="0" layoutInCell="0" allowOverlap="1" wp14:anchorId="24A44998" wp14:editId="4DA812BA">
                <wp:simplePos x="0" y="0"/>
                <wp:positionH relativeFrom="margin">
                  <wp:posOffset>3081655</wp:posOffset>
                </wp:positionH>
                <wp:positionV relativeFrom="margin">
                  <wp:posOffset>1738630</wp:posOffset>
                </wp:positionV>
                <wp:extent cx="2619375" cy="5372100"/>
                <wp:effectExtent l="0" t="0" r="9525" b="0"/>
                <wp:wrapSquare wrapText="bothSides"/>
                <wp:docPr id="3" name="Figur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5372100"/>
                        </a:xfrm>
                        <a:prstGeom prst="rect">
                          <a:avLst/>
                        </a:prstGeom>
                        <a:solidFill>
                          <a:schemeClr val="accent5">
                            <a:lumMod val="20000"/>
                            <a:lumOff val="80000"/>
                          </a:schemeClr>
                        </a:solidFill>
                        <a:ln>
                          <a:noFill/>
                          <a:prstDash val="solid"/>
                        </a:ln>
                        <a:extLst/>
                      </wps:spPr>
                      <wps:txbx>
                        <w:txbxContent>
                          <w:p w:rsidR="00CC2B0B" w:rsidRPr="00F6391C" w:rsidRDefault="00CC2B0B" w:rsidP="00F6391C">
                            <w:pPr>
                              <w:pStyle w:val="Puffrubrik"/>
                            </w:pPr>
                            <w:r w:rsidRPr="00F6391C">
                              <w:t>De nationella kvalitetsregistren – ett unikt forskningsunderlag</w:t>
                            </w:r>
                          </w:p>
                          <w:p w:rsidR="00CC2B0B" w:rsidRPr="007A6FFB" w:rsidRDefault="00CC2B0B" w:rsidP="00F6391C">
                            <w:pPr>
                              <w:pStyle w:val="Pufftext"/>
                            </w:pPr>
                            <w:r w:rsidRPr="007A6FFB">
                              <w:t xml:space="preserve">De </w:t>
                            </w:r>
                            <w:r w:rsidR="00A52733">
                              <w:t>N</w:t>
                            </w:r>
                            <w:r w:rsidR="00A52733" w:rsidRPr="007A6FFB">
                              <w:t xml:space="preserve">ationella </w:t>
                            </w:r>
                            <w:r w:rsidR="002069E4">
                              <w:t>K</w:t>
                            </w:r>
                            <w:r w:rsidR="002069E4" w:rsidRPr="007A6FFB">
                              <w:t xml:space="preserve">valitetsregistren </w:t>
                            </w:r>
                            <w:r w:rsidRPr="007A6FFB">
                              <w:t>i Sverige utgör ett unikt underlag för kvalitetsutveckling och forskning i sjukvården. Kvalitetsregistren har byggts upp av engagerade vårdprofessionella med viljan att följa vilket utfall den vård som ges får för patienterna. Syftet har varit att skapa värdefull kunskap för att förbättra sjukvården. Registren innehåller uppgifter på individnivå om viktiga bakgrundsfaktorer, diagnoser, behandlingar och vilket utfall som vården har haft för varje patient. Tyngdpunkten i olika register kan variera, vissa fokuserar på patienter med en viss sjukdom, andra på en viss behandling eller en riskgrupp. Kvalitetsregistren ser därför mycket olika ut, har olika täckningsgrad och datakvalitet, vilket är viktigt att ta hänsyn till</w:t>
                            </w:r>
                            <w:r w:rsidR="00386330">
                              <w:t xml:space="preserve"> </w:t>
                            </w:r>
                            <w:r w:rsidRPr="007A6FFB">
                              <w:t>Register</w:t>
                            </w:r>
                            <w:r w:rsidR="00386330">
                              <w:t>-</w:t>
                            </w:r>
                            <w:r w:rsidRPr="007A6FFB">
                              <w:t>hållaren och styrgruppsmedlemmarna för ett register ansvarar för utveckling och drift och är de som har störst kunskap om regi</w:t>
                            </w:r>
                            <w:r w:rsidR="007A6FFB" w:rsidRPr="007A6FFB">
                              <w:t>stret och hur det kan användas.</w:t>
                            </w:r>
                          </w:p>
                          <w:p w:rsidR="00CC2B0B" w:rsidRPr="00990597" w:rsidRDefault="00CC2B0B" w:rsidP="00F6391C"/>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A44998" id="Figur 14" o:spid="_x0000_s1026" style="position:absolute;margin-left:242.65pt;margin-top:136.9pt;width:206.25pt;height:423pt;z-index:251659264;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" o:allowincell="f" fillcolor="#daeef3 [664]" stroked="f">
                <v:textbox inset=",7.2pt,,7.2pt">
                  <w:txbxContent>
                    <w:p w:rsidR="00CC2B0B" w:rsidRPr="00F6391C" w:rsidRDefault="00CC2B0B" w:rsidP="00F6391C">
                      <w:pPr>
                        <w:pStyle w:val="Puffrubrik"/>
                      </w:pPr>
                      <w:r w:rsidRPr="00F6391C">
                        <w:t>De nationella kvalitetsregistren – ett unikt forskningsunderlag</w:t>
                      </w:r>
                    </w:p>
                    <w:p w:rsidR="00CC2B0B" w:rsidRPr="007A6FFB" w:rsidRDefault="00CC2B0B" w:rsidP="00F6391C">
                      <w:pPr>
                        <w:pStyle w:val="Pufftext"/>
                      </w:pPr>
                      <w:r w:rsidRPr="007A6FFB">
                        <w:t xml:space="preserve">De </w:t>
                      </w:r>
                      <w:r w:rsidR="00A52733">
                        <w:t>N</w:t>
                      </w:r>
                      <w:r w:rsidR="00A52733" w:rsidRPr="007A6FFB">
                        <w:t xml:space="preserve">ationella </w:t>
                      </w:r>
                      <w:r w:rsidR="002069E4">
                        <w:t>K</w:t>
                      </w:r>
                      <w:r w:rsidR="002069E4" w:rsidRPr="007A6FFB">
                        <w:t xml:space="preserve">valitetsregistren </w:t>
                      </w:r>
                      <w:r w:rsidRPr="007A6FFB">
                        <w:t>i Sverige utgör ett unikt underlag för kvalitetsutveckling och forskning i sjukvården. Kvalitetsregistren har byggts upp av engagerade vårdprofessionella med viljan att följa vilket utfall den vård som ges får för patienterna. Syftet har varit att skapa värdefull kunskap för att förbättra sjukvården. Registren innehåller uppgifter på individnivå om viktiga bakgrundsfaktorer, diagnoser, behandlingar och vilket utfall som vården har haft för varje patient. Tyngdpunkten i olika register kan variera, vissa fokuserar på patienter med en viss sjukdom, andra på en viss behandling eller en riskgrupp. Kvalitetsregistren ser därför mycket olika ut, har olika täckningsgrad och datakvalitet, vilket är viktigt att ta hänsyn till</w:t>
                      </w:r>
                      <w:r w:rsidR="00386330">
                        <w:t xml:space="preserve"> </w:t>
                      </w:r>
                      <w:r w:rsidRPr="007A6FFB">
                        <w:t>Register</w:t>
                      </w:r>
                      <w:r w:rsidR="00386330">
                        <w:t>-</w:t>
                      </w:r>
                      <w:r w:rsidRPr="007A6FFB">
                        <w:t>hållaren och styrgruppsmedlemmarna för ett register ansvarar för utveckling och drift och är de som har störst kunskap om regi</w:t>
                      </w:r>
                      <w:r w:rsidR="007A6FFB" w:rsidRPr="007A6FFB">
                        <w:t>stret och hur det kan användas.</w:t>
                      </w:r>
                    </w:p>
                    <w:p w:rsidR="00CC2B0B" w:rsidRPr="00990597" w:rsidRDefault="00CC2B0B" w:rsidP="00F6391C"/>
                  </w:txbxContent>
                </v:textbox>
                <w10:wrap type="square" anchorx="margin" anchory="margin"/>
              </v:rect>
            </w:pict>
          </mc:Fallback>
        </mc:AlternateContent>
      </w:r>
      <w:r>
        <w:rPr>
          <w:sz w:val="24"/>
          <w:szCs w:val="24"/>
        </w:rPr>
        <w:br/>
      </w:r>
      <w:r w:rsidR="006B4D4B">
        <w:t>Den här v</w:t>
      </w:r>
      <w:r w:rsidR="005A2B05" w:rsidRPr="007A6FFB">
        <w:t>ägledningen riktar sig till forskare som önskar använda sig av kvalitetsregister</w:t>
      </w:r>
      <w:r w:rsidRPr="007A6FFB">
        <w:t>-</w:t>
      </w:r>
      <w:r w:rsidR="005A2B05" w:rsidRPr="007A6FFB">
        <w:t xml:space="preserve">uppgifter i sin forskning och till </w:t>
      </w:r>
      <w:r w:rsidR="00D05D8E" w:rsidRPr="007A6FFB">
        <w:t>register</w:t>
      </w:r>
      <w:r w:rsidRPr="007A6FFB">
        <w:t>-</w:t>
      </w:r>
      <w:r w:rsidR="00D05D8E" w:rsidRPr="007A6FFB">
        <w:t xml:space="preserve">hållare och registerorganisationer för </w:t>
      </w:r>
      <w:r w:rsidR="00990597" w:rsidRPr="007A6FFB">
        <w:t xml:space="preserve">Nationella </w:t>
      </w:r>
      <w:r w:rsidR="002069E4">
        <w:t>K</w:t>
      </w:r>
      <w:r w:rsidR="00431974" w:rsidRPr="007A6FFB">
        <w:t>valitetsregister. Vägledningen</w:t>
      </w:r>
      <w:r w:rsidR="00990597" w:rsidRPr="007A6FFB">
        <w:t xml:space="preserve"> utgör i sig inga nya regler</w:t>
      </w:r>
      <w:r w:rsidR="00137BFE" w:rsidRPr="007A6FFB">
        <w:t xml:space="preserve"> utan syftar till att ge </w:t>
      </w:r>
      <w:r w:rsidR="005A2B05" w:rsidRPr="007A6FFB">
        <w:t>information om</w:t>
      </w:r>
      <w:r w:rsidR="006B4D4B">
        <w:t xml:space="preserve"> gällande rätt</w:t>
      </w:r>
      <w:r w:rsidR="005A2B05" w:rsidRPr="007A6FFB">
        <w:t xml:space="preserve">, och </w:t>
      </w:r>
      <w:r w:rsidR="00137BFE" w:rsidRPr="007A6FFB">
        <w:t>praktisk vägledning kring hur man ska förhålla sig till</w:t>
      </w:r>
      <w:r w:rsidR="006B4D4B">
        <w:t xml:space="preserve"> den</w:t>
      </w:r>
      <w:r w:rsidR="00137BFE" w:rsidRPr="007A6FFB">
        <w:t>.</w:t>
      </w:r>
    </w:p>
    <w:p w:rsidR="003B5BA8" w:rsidRPr="00445562" w:rsidRDefault="003B5BA8" w:rsidP="00F6391C"/>
    <w:p w:rsidR="003B5BA8" w:rsidRPr="00F6391C" w:rsidRDefault="003B5BA8" w:rsidP="00F6391C">
      <w:r w:rsidRPr="00F6391C">
        <w:t xml:space="preserve">I de fall den aktuella </w:t>
      </w:r>
      <w:r w:rsidR="00A52733">
        <w:t>centralt personuppgiftsansvariga myndigheten (</w:t>
      </w:r>
      <w:r w:rsidRPr="00F6391C">
        <w:t>CPUA</w:t>
      </w:r>
      <w:r w:rsidR="00A52733">
        <w:t>)</w:t>
      </w:r>
      <w:r w:rsidRPr="00F6391C">
        <w:t xml:space="preserve"> för ett kvalitetsregister har utarbetat egna riktlinjedokument och ansökningsblanketter ska de förstås konsulteras och användas i första hand.</w:t>
      </w:r>
    </w:p>
    <w:p w:rsidR="006A0329" w:rsidRPr="00445562" w:rsidRDefault="006A0329" w:rsidP="00F6391C"/>
    <w:p w:rsidR="00FB2A61" w:rsidRPr="00445562" w:rsidRDefault="006A0329" w:rsidP="00F6391C">
      <w:r w:rsidRPr="00445562">
        <w:t xml:space="preserve">De </w:t>
      </w:r>
      <w:r w:rsidR="00EC50E7" w:rsidRPr="00445562">
        <w:t xml:space="preserve">regionala </w:t>
      </w:r>
      <w:r w:rsidRPr="00445562">
        <w:t xml:space="preserve">registercentren </w:t>
      </w:r>
      <w:r w:rsidR="00EC50E7" w:rsidRPr="00445562">
        <w:t xml:space="preserve">och regionala cancercentren </w:t>
      </w:r>
      <w:r w:rsidR="00137BFE" w:rsidRPr="00445562">
        <w:t xml:space="preserve">som står bakom vägledningen har i uppdrag att hjälpa och stödja Nationella </w:t>
      </w:r>
      <w:r w:rsidR="002069E4">
        <w:t>K</w:t>
      </w:r>
      <w:r w:rsidR="00137BFE" w:rsidRPr="00445562">
        <w:t xml:space="preserve">valitetsregister men också att </w:t>
      </w:r>
      <w:r w:rsidRPr="00445562">
        <w:t>främja en högkvalitativ och värdeskapande forskning på kvalitetsregister till nytta för befolkningen</w:t>
      </w:r>
      <w:r w:rsidR="009A0253" w:rsidRPr="00445562">
        <w:t xml:space="preserve">. </w:t>
      </w:r>
    </w:p>
    <w:p w:rsidR="00FB2A61" w:rsidRPr="00445562" w:rsidRDefault="00FB2A61" w:rsidP="00F6391C"/>
    <w:p w:rsidR="003B5BA8" w:rsidRPr="00445562" w:rsidRDefault="003B5BA8" w:rsidP="00F6391C">
      <w:pPr>
        <w:rPr>
          <w:b/>
        </w:rPr>
      </w:pPr>
      <w:r w:rsidRPr="00445562">
        <w:t xml:space="preserve">Vägledningen är i denna version avgränsad till att omfatta forskning som bedrivs i Sverige. </w:t>
      </w:r>
      <w:r w:rsidRPr="00445562">
        <w:rPr>
          <w:b/>
        </w:rPr>
        <w:t xml:space="preserve"> </w:t>
      </w:r>
    </w:p>
    <w:p w:rsidR="003C44A1" w:rsidRDefault="003C44A1" w:rsidP="00F6391C"/>
    <w:p w:rsidR="00C83E55" w:rsidRDefault="00C83E55" w:rsidP="00F6391C"/>
    <w:p w:rsidR="00C83E55" w:rsidRDefault="00C83E55" w:rsidP="00F6391C">
      <w:r>
        <w:rPr>
          <w:noProof/>
        </w:rPr>
        <mc:AlternateContent>
          <mc:Choice Requires="wps">
            <w:drawing>
              <wp:anchor distT="0" distB="0" distL="114300" distR="114300" simplePos="0" relativeHeight="251666432" behindDoc="0" locked="0" layoutInCell="1" allowOverlap="1" wp14:anchorId="301C7B27" wp14:editId="4FAD5D56">
                <wp:simplePos x="0" y="0"/>
                <wp:positionH relativeFrom="column">
                  <wp:posOffset>14605</wp:posOffset>
                </wp:positionH>
                <wp:positionV relativeFrom="paragraph">
                  <wp:posOffset>24765</wp:posOffset>
                </wp:positionV>
                <wp:extent cx="2505075" cy="1"/>
                <wp:effectExtent l="0" t="0" r="9525" b="19050"/>
                <wp:wrapNone/>
                <wp:docPr id="4" name="Rak 4"/>
                <wp:cNvGraphicFramePr/>
                <a:graphic xmlns:a="http://schemas.openxmlformats.org/drawingml/2006/main">
                  <a:graphicData uri="http://schemas.microsoft.com/office/word/2010/wordprocessingShape">
                    <wps:wsp>
                      <wps:cNvCnPr/>
                      <wps:spPr>
                        <a:xfrm flipV="1">
                          <a:off x="0" y="0"/>
                          <a:ext cx="250507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939179" id="Rak 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95pt" to="198.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" strokecolor="#4579b8 [3044]"/>
            </w:pict>
          </mc:Fallback>
        </mc:AlternateContent>
      </w:r>
    </w:p>
    <w:p w:rsidR="008C3903" w:rsidRPr="008C3903" w:rsidRDefault="003C44A1" w:rsidP="00F6391C">
      <w:pPr>
        <w:rPr>
          <w:b/>
        </w:rPr>
      </w:pPr>
      <w:r w:rsidRPr="008C3903">
        <w:rPr>
          <w:b/>
        </w:rPr>
        <w:t>Se också</w:t>
      </w:r>
      <w:r w:rsidR="008C3903" w:rsidRPr="008C3903">
        <w:rPr>
          <w:b/>
        </w:rPr>
        <w:t>:</w:t>
      </w:r>
      <w:r w:rsidR="008C3903">
        <w:rPr>
          <w:b/>
        </w:rPr>
        <w:br/>
      </w:r>
    </w:p>
    <w:p w:rsidR="002069E4" w:rsidRPr="00F92A69" w:rsidRDefault="002069E4" w:rsidP="00F92A69">
      <w:pPr>
        <w:pStyle w:val="Liststycke"/>
        <w:numPr>
          <w:ilvl w:val="0"/>
          <w:numId w:val="13"/>
        </w:numPr>
        <w:rPr>
          <w:i/>
        </w:rPr>
      </w:pPr>
      <w:r>
        <w:rPr>
          <w:i/>
        </w:rPr>
        <w:t xml:space="preserve">Förslag på mall: </w:t>
      </w:r>
      <w:r w:rsidRPr="00F92A69">
        <w:rPr>
          <w:i/>
        </w:rPr>
        <w:t>Ansökan om registeruppgifter från kvalitetsregister för forskningsändamål</w:t>
      </w:r>
    </w:p>
    <w:p w:rsidR="008C3903" w:rsidRPr="008C3903" w:rsidRDefault="008C3903" w:rsidP="008C3903">
      <w:pPr>
        <w:pStyle w:val="Liststycke"/>
        <w:numPr>
          <w:ilvl w:val="0"/>
          <w:numId w:val="13"/>
        </w:numPr>
        <w:rPr>
          <w:i/>
        </w:rPr>
      </w:pPr>
      <w:r w:rsidRPr="008C3903">
        <w:rPr>
          <w:i/>
        </w:rPr>
        <w:br/>
      </w:r>
    </w:p>
    <w:p w:rsidR="003C44A1" w:rsidRPr="008C3903" w:rsidRDefault="003C44A1" w:rsidP="008C3903">
      <w:pPr>
        <w:pStyle w:val="Liststycke"/>
        <w:numPr>
          <w:ilvl w:val="0"/>
          <w:numId w:val="13"/>
        </w:numPr>
        <w:rPr>
          <w:i/>
        </w:rPr>
      </w:pPr>
      <w:r w:rsidRPr="008C3903">
        <w:rPr>
          <w:i/>
        </w:rPr>
        <w:t>Snabbguide till forskare om utlämnande av kval</w:t>
      </w:r>
      <w:r w:rsidR="008C3903" w:rsidRPr="008C3903">
        <w:rPr>
          <w:i/>
        </w:rPr>
        <w:t>itetsregisterdata för forskning</w:t>
      </w:r>
    </w:p>
    <w:p w:rsidR="00275FE3" w:rsidRDefault="00275FE3" w:rsidP="00F6391C"/>
    <w:p w:rsidR="00E666B5" w:rsidRDefault="00C83E55" w:rsidP="00F6391C">
      <w:r>
        <w:rPr>
          <w:noProof/>
        </w:rPr>
        <mc:AlternateContent>
          <mc:Choice Requires="wps">
            <w:drawing>
              <wp:anchor distT="0" distB="0" distL="114300" distR="114300" simplePos="0" relativeHeight="251668480" behindDoc="0" locked="0" layoutInCell="1" allowOverlap="1" wp14:anchorId="6555C280" wp14:editId="2613A5C8">
                <wp:simplePos x="0" y="0"/>
                <wp:positionH relativeFrom="column">
                  <wp:posOffset>33655</wp:posOffset>
                </wp:positionH>
                <wp:positionV relativeFrom="paragraph">
                  <wp:posOffset>-3175</wp:posOffset>
                </wp:positionV>
                <wp:extent cx="2495550" cy="1"/>
                <wp:effectExtent l="0" t="0" r="19050" b="19050"/>
                <wp:wrapNone/>
                <wp:docPr id="5" name="Rak 5"/>
                <wp:cNvGraphicFramePr/>
                <a:graphic xmlns:a="http://schemas.openxmlformats.org/drawingml/2006/main">
                  <a:graphicData uri="http://schemas.microsoft.com/office/word/2010/wordprocessingShape">
                    <wps:wsp>
                      <wps:cNvCnPr/>
                      <wps:spPr>
                        <a:xfrm flipV="1">
                          <a:off x="0" y="0"/>
                          <a:ext cx="249555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1169384" id="Rak 5" o:spid="_x0000_s1026" style="position:absolute;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5pt,-.25pt" to="199.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" strokecolor="#4579b8 [3044]"/>
            </w:pict>
          </mc:Fallback>
        </mc:AlternateContent>
      </w:r>
    </w:p>
    <w:p w:rsidR="003B5BA8" w:rsidRDefault="003B5BA8" w:rsidP="00F6391C"/>
    <w:p w:rsidR="003B5BA8" w:rsidRDefault="003B5BA8" w:rsidP="00F6391C"/>
    <w:p w:rsidR="003B5BA8" w:rsidRDefault="003B5BA8" w:rsidP="00F6391C"/>
    <w:p w:rsidR="003B5BA8" w:rsidRDefault="003B5BA8" w:rsidP="00F6391C"/>
    <w:p w:rsidR="003B5BA8" w:rsidRDefault="003B5BA8" w:rsidP="00F6391C"/>
    <w:p w:rsidR="003B5BA8" w:rsidRPr="00AF3CA2" w:rsidRDefault="003B5BA8" w:rsidP="00F6391C"/>
    <w:p w:rsidR="00F6391C" w:rsidRDefault="00F6391C" w:rsidP="00F6391C">
      <w:pPr>
        <w:rPr>
          <w:rFonts w:eastAsiaTheme="majorEastAsia"/>
          <w:color w:val="4F81BD" w:themeColor="accent1"/>
          <w:sz w:val="26"/>
          <w:szCs w:val="26"/>
        </w:rPr>
      </w:pPr>
      <w:r>
        <w:br w:type="page"/>
      </w:r>
    </w:p>
    <w:p w:rsidR="00275FE3" w:rsidRPr="002E4263" w:rsidRDefault="00275FE3" w:rsidP="002E4263">
      <w:pPr>
        <w:pStyle w:val="Rubrik2"/>
      </w:pPr>
      <w:r w:rsidRPr="002E4263">
        <w:lastRenderedPageBreak/>
        <w:t xml:space="preserve">Gemensamma principer </w:t>
      </w:r>
      <w:r w:rsidR="002E4263" w:rsidRPr="002E4263">
        <w:t>för</w:t>
      </w:r>
      <w:r w:rsidR="009A0253" w:rsidRPr="002E4263">
        <w:t xml:space="preserve"> </w:t>
      </w:r>
      <w:r w:rsidR="00656D59" w:rsidRPr="002E4263">
        <w:t>kvalitetsregisterforskning</w:t>
      </w:r>
    </w:p>
    <w:p w:rsidR="003C44A1" w:rsidRPr="003B5BA8" w:rsidRDefault="0057340C" w:rsidP="00F6391C">
      <w:r w:rsidRPr="003B5BA8">
        <w:rPr>
          <w:noProof/>
        </w:rPr>
        <mc:AlternateContent>
          <mc:Choice Requires="wps">
            <w:drawing>
              <wp:anchor distT="0" distB="0" distL="457200" distR="114300" simplePos="0" relativeHeight="251665408" behindDoc="0" locked="0" layoutInCell="0" allowOverlap="1" wp14:anchorId="5ACBB81B" wp14:editId="5462C477">
                <wp:simplePos x="0" y="0"/>
                <wp:positionH relativeFrom="margin">
                  <wp:posOffset>3081655</wp:posOffset>
                </wp:positionH>
                <wp:positionV relativeFrom="margin">
                  <wp:posOffset>1176655</wp:posOffset>
                </wp:positionV>
                <wp:extent cx="2619375" cy="3228975"/>
                <wp:effectExtent l="0" t="0" r="9525" b="9525"/>
                <wp:wrapSquare wrapText="bothSides"/>
                <wp:docPr id="6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3228975"/>
                        </a:xfrm>
                        <a:prstGeom prst="rect">
                          <a:avLst/>
                        </a:prstGeom>
                        <a:solidFill>
                          <a:schemeClr val="accent5">
                            <a:lumMod val="20000"/>
                            <a:lumOff val="80000"/>
                          </a:schemeClr>
                        </a:solidFill>
                        <a:ln w="15875">
                          <a:noFill/>
                        </a:ln>
                        <a:extLst/>
                      </wps:spPr>
                      <wps:style>
                        <a:lnRef idx="0">
                          <a:scrgbClr r="0" g="0" b="0"/>
                        </a:lnRef>
                        <a:fillRef idx="1003">
                          <a:schemeClr val="lt1"/>
                        </a:fillRef>
                        <a:effectRef idx="0">
                          <a:scrgbClr r="0" g="0" b="0"/>
                        </a:effectRef>
                        <a:fontRef idx="major"/>
                      </wps:style>
                      <wps:txbx>
                        <w:txbxContent>
                          <w:p w:rsidR="00CC2B0B" w:rsidRPr="00E666B5" w:rsidRDefault="00CC2B0B" w:rsidP="00F6391C">
                            <w:pPr>
                              <w:pStyle w:val="Puffrubrik"/>
                            </w:pPr>
                            <w:r>
                              <w:t>Kontakt och mer information om kvalitetsregistren</w:t>
                            </w:r>
                          </w:p>
                          <w:p w:rsidR="00CC2B0B" w:rsidRDefault="00CC2B0B" w:rsidP="00F6391C">
                            <w:pPr>
                              <w:pStyle w:val="Pufftext"/>
                              <w:rPr>
                                <w:rStyle w:val="Hyperlnk"/>
                                <w:sz w:val="24"/>
                                <w:szCs w:val="24"/>
                              </w:rPr>
                            </w:pPr>
                            <w:r w:rsidRPr="00431974">
                              <w:t xml:space="preserve">För intresserade forskare är det enklaste sättet att få information om vilka register som finns, vilken information de innehåller samt kontaktuppgifter och länkar till respektive register </w:t>
                            </w:r>
                            <w:r>
                              <w:t>via den</w:t>
                            </w:r>
                            <w:r w:rsidRPr="00431974">
                              <w:t xml:space="preserve"> gemensamma webbsidan för </w:t>
                            </w:r>
                            <w:r w:rsidR="00F6391C">
                              <w:t>Nationella K</w:t>
                            </w:r>
                            <w:r w:rsidRPr="00431974">
                              <w:t>valitetsregister</w:t>
                            </w:r>
                            <w:r w:rsidR="00F6391C">
                              <w:t xml:space="preserve">. </w:t>
                            </w:r>
                          </w:p>
                          <w:p w:rsidR="00CC2B0B" w:rsidRDefault="00CC2B0B" w:rsidP="00F6391C">
                            <w:pPr>
                              <w:pStyle w:val="Pufftext"/>
                            </w:pPr>
                            <w:r w:rsidRPr="00431974">
                              <w:t xml:space="preserve">Därefter </w:t>
                            </w:r>
                            <w:r>
                              <w:t>bör</w:t>
                            </w:r>
                            <w:r w:rsidRPr="00431974">
                              <w:t xml:space="preserve"> du ta kontakt med respektive registerorganisation. Det är </w:t>
                            </w:r>
                            <w:r w:rsidR="00F6391C">
                              <w:t>registerhållaren och styrgrupps</w:t>
                            </w:r>
                            <w:r w:rsidRPr="00431974">
                              <w:t>medlemmarna för register</w:t>
                            </w:r>
                            <w:r w:rsidR="00F6391C">
                              <w:t>et</w:t>
                            </w:r>
                            <w:r w:rsidRPr="00431974">
                              <w:t xml:space="preserve"> som bäst kan svara på frågor om hur </w:t>
                            </w:r>
                            <w:r w:rsidR="00F6391C">
                              <w:t>det</w:t>
                            </w:r>
                            <w:r w:rsidRPr="00431974">
                              <w:t xml:space="preserve"> kan användas.</w:t>
                            </w:r>
                          </w:p>
                          <w:p w:rsidR="002E4263" w:rsidRDefault="002E4263" w:rsidP="002E4263">
                            <w:pPr>
                              <w:pStyle w:val="Webbadress"/>
                            </w:pPr>
                          </w:p>
                          <w:p w:rsidR="00CC2B0B" w:rsidRDefault="00501060" w:rsidP="006B4D4B">
                            <w:pPr>
                              <w:pStyle w:val="Webbadress"/>
                              <w:rPr>
                                <w:rStyle w:val="Hyperlnk"/>
                                <w:color w:val="215868" w:themeColor="accent5" w:themeShade="80"/>
                              </w:rPr>
                            </w:pPr>
                            <w:hyperlink r:id="rId9" w:history="1">
                              <w:r w:rsidR="00F6391C" w:rsidRPr="006B4D4B">
                                <w:rPr>
                                  <w:rStyle w:val="Hyperlnk"/>
                                  <w:color w:val="215868" w:themeColor="accent5" w:themeShade="80"/>
                                </w:rPr>
                                <w:t>www.kvalitetsregister.se</w:t>
                              </w:r>
                            </w:hyperlink>
                          </w:p>
                          <w:p w:rsidR="00D37629" w:rsidRDefault="00D37629" w:rsidP="006B4D4B">
                            <w:pPr>
                              <w:pStyle w:val="Webbadress"/>
                              <w:rPr>
                                <w:rStyle w:val="Hyperlnk"/>
                                <w:color w:val="215868" w:themeColor="accent5" w:themeShade="80"/>
                              </w:rPr>
                            </w:pPr>
                          </w:p>
                          <w:p w:rsidR="00D37629" w:rsidRPr="006B4D4B" w:rsidRDefault="00D37629" w:rsidP="006B4D4B">
                            <w:pPr>
                              <w:pStyle w:val="Webbadress"/>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CBB81B" id="AutoShape 14" o:spid="_x0000_s1027" style="position:absolute;margin-left:242.65pt;margin-top:92.65pt;width:206.25pt;height:254.25pt;z-index:251665408;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" o:allowincell="f" fillcolor="#daeef3 [664]" stroked="f" strokeweight="1.25pt">
                <v:textbox inset=",7.2pt,,7.2pt">
                  <w:txbxContent>
                    <w:p w:rsidR="00CC2B0B" w:rsidRPr="00E666B5" w:rsidRDefault="00CC2B0B" w:rsidP="00F6391C">
                      <w:pPr>
                        <w:pStyle w:val="Puffrubrik"/>
                      </w:pPr>
                      <w:r>
                        <w:t>Kontakt och mer information om kvalitetsregistren</w:t>
                      </w:r>
                    </w:p>
                    <w:p w:rsidR="00CC2B0B" w:rsidRDefault="00CC2B0B" w:rsidP="00F6391C">
                      <w:pPr>
                        <w:pStyle w:val="Pufftext"/>
                        <w:rPr>
                          <w:rStyle w:val="Hyperlnk"/>
                          <w:sz w:val="24"/>
                          <w:szCs w:val="24"/>
                        </w:rPr>
                      </w:pPr>
                      <w:r w:rsidRPr="00431974">
                        <w:t xml:space="preserve">För intresserade forskare är det enklaste sättet att få information om vilka register som finns, vilken information de innehåller samt kontaktuppgifter och länkar till respektive register </w:t>
                      </w:r>
                      <w:r>
                        <w:t>via den</w:t>
                      </w:r>
                      <w:r w:rsidRPr="00431974">
                        <w:t xml:space="preserve"> gemensamma webbsidan för </w:t>
                      </w:r>
                      <w:r w:rsidR="00F6391C">
                        <w:t>Nationella K</w:t>
                      </w:r>
                      <w:r w:rsidRPr="00431974">
                        <w:t>valitetsregister</w:t>
                      </w:r>
                      <w:r w:rsidR="00F6391C">
                        <w:t xml:space="preserve">. </w:t>
                      </w:r>
                    </w:p>
                    <w:p w:rsidR="00CC2B0B" w:rsidRDefault="00CC2B0B" w:rsidP="00F6391C">
                      <w:pPr>
                        <w:pStyle w:val="Pufftext"/>
                      </w:pPr>
                      <w:r w:rsidRPr="00431974">
                        <w:t xml:space="preserve">Därefter </w:t>
                      </w:r>
                      <w:r>
                        <w:t>bör</w:t>
                      </w:r>
                      <w:r w:rsidRPr="00431974">
                        <w:t xml:space="preserve"> du ta kontakt med respektive registerorganisation. Det är </w:t>
                      </w:r>
                      <w:r w:rsidR="00F6391C">
                        <w:t>registerhållaren och styrgrupps</w:t>
                      </w:r>
                      <w:r w:rsidRPr="00431974">
                        <w:t>medlemmarna för register</w:t>
                      </w:r>
                      <w:r w:rsidR="00F6391C">
                        <w:t>et</w:t>
                      </w:r>
                      <w:r w:rsidRPr="00431974">
                        <w:t xml:space="preserve"> som bäst kan svara på frågor om hur </w:t>
                      </w:r>
                      <w:r w:rsidR="00F6391C">
                        <w:t>det</w:t>
                      </w:r>
                      <w:r w:rsidRPr="00431974">
                        <w:t xml:space="preserve"> kan användas.</w:t>
                      </w:r>
                    </w:p>
                    <w:p w:rsidR="002E4263" w:rsidRDefault="002E4263" w:rsidP="002E4263">
                      <w:pPr>
                        <w:pStyle w:val="Webbadress"/>
                      </w:pPr>
                    </w:p>
                    <w:p w:rsidR="00CC2B0B" w:rsidRDefault="00501060" w:rsidP="006B4D4B">
                      <w:pPr>
                        <w:pStyle w:val="Webbadress"/>
                        <w:rPr>
                          <w:rStyle w:val="Hyperlnk"/>
                          <w:color w:val="215868" w:themeColor="accent5" w:themeShade="80"/>
                        </w:rPr>
                      </w:pPr>
                      <w:hyperlink r:id="rId10" w:history="1">
                        <w:r w:rsidR="00F6391C" w:rsidRPr="006B4D4B">
                          <w:rPr>
                            <w:rStyle w:val="Hyperlnk"/>
                            <w:color w:val="215868" w:themeColor="accent5" w:themeShade="80"/>
                          </w:rPr>
                          <w:t>www.kvalitetsregister.se</w:t>
                        </w:r>
                      </w:hyperlink>
                    </w:p>
                    <w:p w:rsidR="00D37629" w:rsidRDefault="00D37629" w:rsidP="006B4D4B">
                      <w:pPr>
                        <w:pStyle w:val="Webbadress"/>
                        <w:rPr>
                          <w:rStyle w:val="Hyperlnk"/>
                          <w:color w:val="215868" w:themeColor="accent5" w:themeShade="80"/>
                        </w:rPr>
                      </w:pPr>
                    </w:p>
                    <w:p w:rsidR="00D37629" w:rsidRPr="006B4D4B" w:rsidRDefault="00D37629" w:rsidP="006B4D4B">
                      <w:pPr>
                        <w:pStyle w:val="Webbadress"/>
                      </w:pPr>
                    </w:p>
                  </w:txbxContent>
                </v:textbox>
                <w10:wrap type="square" anchorx="margin" anchory="margin"/>
              </v:rect>
            </w:pict>
          </mc:Fallback>
        </mc:AlternateContent>
      </w:r>
      <w:r w:rsidR="00137BFE" w:rsidRPr="003B5BA8">
        <w:t>De regionala registercentren och</w:t>
      </w:r>
      <w:r w:rsidR="003C44A1" w:rsidRPr="003B5BA8">
        <w:t xml:space="preserve"> de regionala cancercentren </w:t>
      </w:r>
      <w:r w:rsidR="00936390" w:rsidRPr="003B5BA8">
        <w:t>har utgått från</w:t>
      </w:r>
      <w:r w:rsidR="006D50B7" w:rsidRPr="003B5BA8">
        <w:t xml:space="preserve"> följande principer </w:t>
      </w:r>
      <w:r w:rsidR="00936390" w:rsidRPr="003B5BA8">
        <w:t xml:space="preserve">för hur </w:t>
      </w:r>
      <w:r w:rsidR="006D50B7" w:rsidRPr="003B5BA8">
        <w:t>kvalitetsregisterdata ska användas i forskning</w:t>
      </w:r>
      <w:r w:rsidR="00936390" w:rsidRPr="003B5BA8">
        <w:t xml:space="preserve"> i utarbetandet av detta dokument</w:t>
      </w:r>
      <w:r w:rsidR="003C44A1" w:rsidRPr="003B5BA8">
        <w:t>.</w:t>
      </w:r>
      <w:r w:rsidR="006D50B7" w:rsidRPr="003B5BA8">
        <w:t xml:space="preserve"> </w:t>
      </w:r>
    </w:p>
    <w:p w:rsidR="003C44A1" w:rsidRDefault="003C44A1" w:rsidP="00F6391C"/>
    <w:p w:rsidR="00656D59" w:rsidRPr="00AF3CA2" w:rsidRDefault="002B064C" w:rsidP="00F6391C">
      <w:pPr>
        <w:rPr>
          <w:u w:val="single"/>
        </w:rPr>
      </w:pPr>
      <w:r>
        <w:rPr>
          <w:b/>
          <w:smallCaps/>
          <w:spacing w:val="24"/>
          <w:sz w:val="24"/>
        </w:rPr>
        <w:t>ö</w:t>
      </w:r>
      <w:r w:rsidR="00275FE3" w:rsidRPr="002B064C">
        <w:rPr>
          <w:b/>
          <w:smallCaps/>
          <w:spacing w:val="24"/>
          <w:sz w:val="24"/>
        </w:rPr>
        <w:t>ppenhet</w:t>
      </w:r>
      <w:r w:rsidR="00656D59" w:rsidRPr="002B064C">
        <w:rPr>
          <w:b/>
          <w:u w:val="single"/>
        </w:rPr>
        <w:t xml:space="preserve"> </w:t>
      </w:r>
      <w:r w:rsidR="006B4D4B">
        <w:br/>
        <w:t>E</w:t>
      </w:r>
      <w:r w:rsidR="00656D59" w:rsidRPr="00AF3CA2">
        <w:t>tt register som används i forskning och uppföljning bidrar till en bättre hälso- och sjukvård</w:t>
      </w:r>
      <w:r w:rsidR="006D50B7">
        <w:t>. R</w:t>
      </w:r>
      <w:r w:rsidR="00656D59" w:rsidRPr="00AF3CA2">
        <w:t>egistrets kvalitet förbättras när data analysera</w:t>
      </w:r>
      <w:r w:rsidR="009A0253">
        <w:t>s</w:t>
      </w:r>
      <w:r w:rsidR="00656D59" w:rsidRPr="00AF3CA2">
        <w:t xml:space="preserve"> och diskuteras</w:t>
      </w:r>
      <w:r w:rsidR="003E7101" w:rsidRPr="00AF3CA2">
        <w:t xml:space="preserve">. </w:t>
      </w:r>
    </w:p>
    <w:p w:rsidR="00656D59" w:rsidRPr="00AF3CA2" w:rsidRDefault="00656D59" w:rsidP="00F6391C"/>
    <w:p w:rsidR="008C6135" w:rsidRPr="00AF3CA2" w:rsidRDefault="002B064C" w:rsidP="00F6391C">
      <w:r w:rsidRPr="002B064C">
        <w:rPr>
          <w:b/>
          <w:smallCaps/>
          <w:spacing w:val="24"/>
          <w:sz w:val="24"/>
        </w:rPr>
        <w:t>k</w:t>
      </w:r>
      <w:r w:rsidR="00275FE3" w:rsidRPr="002B064C">
        <w:rPr>
          <w:b/>
          <w:smallCaps/>
          <w:spacing w:val="24"/>
          <w:sz w:val="24"/>
        </w:rPr>
        <w:t>valitet</w:t>
      </w:r>
      <w:r w:rsidR="006B4D4B">
        <w:br/>
        <w:t>R</w:t>
      </w:r>
      <w:r w:rsidR="00656D59" w:rsidRPr="00AF3CA2">
        <w:t>egisterdata</w:t>
      </w:r>
      <w:r w:rsidR="006D50B7">
        <w:t>t</w:t>
      </w:r>
      <w:r w:rsidR="00656D59" w:rsidRPr="00AF3CA2">
        <w:t xml:space="preserve"> måste </w:t>
      </w:r>
      <w:r w:rsidR="003E7101" w:rsidRPr="00AF3CA2">
        <w:t xml:space="preserve">hålla en tillräcklig kvalitet </w:t>
      </w:r>
      <w:r w:rsidR="00FE0534">
        <w:t>för att kunna användas för for</w:t>
      </w:r>
      <w:r w:rsidR="00BB3082">
        <w:t>s</w:t>
      </w:r>
      <w:r w:rsidR="00FE0534">
        <w:t xml:space="preserve">kning. </w:t>
      </w:r>
      <w:r w:rsidR="008C6135" w:rsidRPr="00AF3CA2">
        <w:t>Kvalitetsregistre</w:t>
      </w:r>
      <w:r w:rsidR="00FE0534">
        <w:t xml:space="preserve">n </w:t>
      </w:r>
      <w:r w:rsidR="008C6135" w:rsidRPr="00AF3CA2">
        <w:t xml:space="preserve">innehåller viktig information </w:t>
      </w:r>
      <w:r w:rsidR="009E02AB">
        <w:t xml:space="preserve">för sjukvården </w:t>
      </w:r>
      <w:r w:rsidR="008C6135" w:rsidRPr="00AF3CA2">
        <w:t>men data</w:t>
      </w:r>
      <w:r w:rsidR="00BB3082">
        <w:t xml:space="preserve"> i de olika registren</w:t>
      </w:r>
      <w:r w:rsidR="008C6135" w:rsidRPr="00AF3CA2">
        <w:t xml:space="preserve"> kan ha olika förutsättningar för att användas för </w:t>
      </w:r>
      <w:r w:rsidR="00BB3082">
        <w:t>vetenskapliga</w:t>
      </w:r>
      <w:r w:rsidR="008C6135" w:rsidRPr="00AF3CA2">
        <w:t xml:space="preserve"> analyser</w:t>
      </w:r>
      <w:r w:rsidR="006D50B7">
        <w:t xml:space="preserve">. Hänsyn </w:t>
      </w:r>
      <w:r w:rsidR="008C6135" w:rsidRPr="00AF3CA2">
        <w:t>måste tas till datakvalitet, patientsammansättning på enheter</w:t>
      </w:r>
      <w:r w:rsidR="006D50B7">
        <w:t xml:space="preserve"> och</w:t>
      </w:r>
      <w:r w:rsidR="008C6135" w:rsidRPr="00AF3CA2">
        <w:t xml:space="preserve"> tidsseriebrott </w:t>
      </w:r>
      <w:r w:rsidR="006D50B7">
        <w:t>med mera</w:t>
      </w:r>
      <w:r w:rsidR="008C6135" w:rsidRPr="00AF3CA2">
        <w:t xml:space="preserve">. </w:t>
      </w:r>
      <w:r w:rsidR="00ED5A3B">
        <w:t xml:space="preserve">Likaså måste adekvata statistiska metoder användas vid </w:t>
      </w:r>
      <w:r w:rsidR="009E02AB">
        <w:t>analyser</w:t>
      </w:r>
      <w:r w:rsidR="00ED5A3B">
        <w:t xml:space="preserve"> av data. </w:t>
      </w:r>
      <w:r w:rsidR="00BB3082">
        <w:t>Felaktigt användande av registerdata riskerar att leda till felaktiga slutsatser, vilket i förläng</w:t>
      </w:r>
      <w:r w:rsidR="00F4158D">
        <w:t>n</w:t>
      </w:r>
      <w:r w:rsidR="00BB3082">
        <w:t xml:space="preserve">ingen kan skada patienter och </w:t>
      </w:r>
      <w:r w:rsidR="00BB3082" w:rsidRPr="00AF3CA2">
        <w:t>minska viljan att rapportera till regist</w:t>
      </w:r>
      <w:r w:rsidR="006D50B7">
        <w:t>ren</w:t>
      </w:r>
      <w:r w:rsidR="00F4158D">
        <w:t>.</w:t>
      </w:r>
      <w:r w:rsidR="00BB3082">
        <w:t xml:space="preserve"> </w:t>
      </w:r>
    </w:p>
    <w:p w:rsidR="00275FE3" w:rsidRPr="00AF3CA2" w:rsidRDefault="00275FE3" w:rsidP="00F6391C"/>
    <w:p w:rsidR="00D137AF" w:rsidRPr="00AF3CA2" w:rsidRDefault="002B064C" w:rsidP="00F6391C">
      <w:r w:rsidRPr="002B064C">
        <w:rPr>
          <w:b/>
          <w:smallCaps/>
          <w:spacing w:val="24"/>
          <w:sz w:val="24"/>
        </w:rPr>
        <w:t>i</w:t>
      </w:r>
      <w:r w:rsidR="00656D59" w:rsidRPr="002B064C">
        <w:rPr>
          <w:b/>
          <w:smallCaps/>
          <w:spacing w:val="24"/>
          <w:sz w:val="24"/>
        </w:rPr>
        <w:t>ntegritet</w:t>
      </w:r>
      <w:r w:rsidR="006B4D4B">
        <w:br/>
        <w:t>V</w:t>
      </w:r>
      <w:r w:rsidR="00965ADA">
        <w:t>årdtagar</w:t>
      </w:r>
      <w:r w:rsidR="006D50B7">
        <w:t>nas</w:t>
      </w:r>
      <w:r w:rsidR="00656D59" w:rsidRPr="00AF3CA2">
        <w:t xml:space="preserve"> integritet </w:t>
      </w:r>
      <w:r w:rsidR="003E7101" w:rsidRPr="00AF3CA2">
        <w:t xml:space="preserve">ska </w:t>
      </w:r>
      <w:r w:rsidR="00656D59" w:rsidRPr="00AF3CA2">
        <w:t xml:space="preserve">skyddas genom </w:t>
      </w:r>
      <w:r w:rsidR="003E7101" w:rsidRPr="00AF3CA2">
        <w:t>att l</w:t>
      </w:r>
      <w:r w:rsidR="00275FE3" w:rsidRPr="00AF3CA2">
        <w:t>agar och regler</w:t>
      </w:r>
      <w:r w:rsidR="003E7101" w:rsidRPr="00AF3CA2">
        <w:t xml:space="preserve"> följs och</w:t>
      </w:r>
      <w:r w:rsidR="00656D59" w:rsidRPr="00AF3CA2">
        <w:t xml:space="preserve"> </w:t>
      </w:r>
      <w:r w:rsidR="003E7101" w:rsidRPr="00AF3CA2">
        <w:t xml:space="preserve">genom att </w:t>
      </w:r>
      <w:r w:rsidR="00D137AF" w:rsidRPr="00AF3CA2">
        <w:t>registren har</w:t>
      </w:r>
      <w:r w:rsidR="00656D59" w:rsidRPr="00AF3CA2">
        <w:t xml:space="preserve"> rutiner för informationssäkerhet och utlämnande</w:t>
      </w:r>
      <w:r w:rsidR="003E7101" w:rsidRPr="00AF3CA2">
        <w:t xml:space="preserve">. </w:t>
      </w:r>
      <w:r w:rsidR="003D0A25" w:rsidRPr="00AF3CA2">
        <w:t>Det är en förutsättning för att patienter ska vilja vara med i kvalitetsregistren.</w:t>
      </w:r>
    </w:p>
    <w:p w:rsidR="00D137AF" w:rsidRPr="00AF3CA2" w:rsidRDefault="00D137AF" w:rsidP="00F6391C"/>
    <w:p w:rsidR="008C3903" w:rsidRDefault="002B064C" w:rsidP="009C5BE2">
      <w:r w:rsidRPr="002B064C">
        <w:rPr>
          <w:b/>
          <w:smallCaps/>
          <w:spacing w:val="24"/>
          <w:sz w:val="24"/>
        </w:rPr>
        <w:t>s</w:t>
      </w:r>
      <w:r w:rsidR="00E55C69" w:rsidRPr="002B064C">
        <w:rPr>
          <w:b/>
          <w:smallCaps/>
          <w:spacing w:val="24"/>
          <w:sz w:val="24"/>
        </w:rPr>
        <w:t>amverkan</w:t>
      </w:r>
      <w:r w:rsidR="006B4D4B">
        <w:t xml:space="preserve"> </w:t>
      </w:r>
      <w:r w:rsidR="006B4D4B">
        <w:br/>
      </w:r>
      <w:r w:rsidR="00503A6D">
        <w:t xml:space="preserve">Kvalitetsregisterdata har samlats in </w:t>
      </w:r>
      <w:r w:rsidR="00745704">
        <w:t>dels genom stora insatser i vården, dels genom insatser av de personer som har engagerat sig i det centrala registerarbetet</w:t>
      </w:r>
      <w:r w:rsidR="006D50B7">
        <w:t>,</w:t>
      </w:r>
      <w:r w:rsidR="00745704">
        <w:t xml:space="preserve"> </w:t>
      </w:r>
      <w:r w:rsidR="006D50B7">
        <w:t xml:space="preserve">det vill säga </w:t>
      </w:r>
      <w:r w:rsidR="004C73EA">
        <w:t>styrgrup</w:t>
      </w:r>
      <w:r w:rsidR="006D50B7">
        <w:t>psmedlemmar</w:t>
      </w:r>
      <w:r w:rsidR="004C73EA">
        <w:t xml:space="preserve"> och registerhållare</w:t>
      </w:r>
      <w:r w:rsidR="00503A6D">
        <w:t xml:space="preserve">. </w:t>
      </w:r>
      <w:r w:rsidR="006D50B7">
        <w:t xml:space="preserve">Det är viktigt att känna till </w:t>
      </w:r>
      <w:r w:rsidR="00503A6D">
        <w:t>registr</w:t>
      </w:r>
      <w:r w:rsidR="00745704">
        <w:t>ets</w:t>
      </w:r>
      <w:r w:rsidR="00503A6D">
        <w:t xml:space="preserve"> styrkor samt eventuella brister</w:t>
      </w:r>
      <w:r w:rsidR="00ED5A3B">
        <w:t xml:space="preserve"> </w:t>
      </w:r>
      <w:r w:rsidR="00503A6D">
        <w:t>när data tolkas</w:t>
      </w:r>
      <w:r w:rsidR="00583AB2">
        <w:t xml:space="preserve">. </w:t>
      </w:r>
      <w:r w:rsidR="006D50B7">
        <w:t xml:space="preserve">Därför </w:t>
      </w:r>
      <w:r w:rsidR="00583AB2">
        <w:t xml:space="preserve">rekommenderas att forskare samarbetar med </w:t>
      </w:r>
      <w:r w:rsidR="006D50B7">
        <w:t>registerhållare och styrgruppsmedlemmar</w:t>
      </w:r>
      <w:r w:rsidR="00F4158D">
        <w:t xml:space="preserve"> som är väl förtrogna med det aktuella </w:t>
      </w:r>
      <w:r w:rsidR="00F4158D">
        <w:lastRenderedPageBreak/>
        <w:t>registret</w:t>
      </w:r>
      <w:r w:rsidR="006D50B7">
        <w:t xml:space="preserve">. Då kan </w:t>
      </w:r>
      <w:r w:rsidR="003602F5">
        <w:t xml:space="preserve">kunskap om eventuella </w:t>
      </w:r>
      <w:r w:rsidR="00583AB2">
        <w:t xml:space="preserve">brister i data </w:t>
      </w:r>
      <w:r w:rsidR="003602F5">
        <w:t>återför</w:t>
      </w:r>
      <w:r w:rsidR="006D50B7">
        <w:t>a</w:t>
      </w:r>
      <w:r w:rsidR="003602F5">
        <w:t xml:space="preserve">s </w:t>
      </w:r>
      <w:r w:rsidR="00583AB2">
        <w:t xml:space="preserve">till registret, felaktiga analyser </w:t>
      </w:r>
      <w:r w:rsidR="006D50B7">
        <w:t xml:space="preserve">undvikas </w:t>
      </w:r>
      <w:r w:rsidR="00583AB2">
        <w:t>och forskning</w:t>
      </w:r>
      <w:r w:rsidR="006D50B7">
        <w:t>en kan bli en</w:t>
      </w:r>
      <w:r w:rsidR="00583AB2">
        <w:t xml:space="preserve"> viktig stimulan</w:t>
      </w:r>
      <w:r w:rsidR="003602F5">
        <w:t>s</w:t>
      </w:r>
      <w:r w:rsidR="00583AB2">
        <w:t xml:space="preserve"> för registrets fortsatta utveckling.</w:t>
      </w:r>
    </w:p>
    <w:p w:rsidR="0057340C" w:rsidRDefault="0057340C" w:rsidP="009C5BE2"/>
    <w:p w:rsidR="0057340C" w:rsidRDefault="0057340C" w:rsidP="009C5BE2"/>
    <w:p w:rsidR="00547C99" w:rsidRPr="002E4263" w:rsidRDefault="002E4263" w:rsidP="002E4263">
      <w:pPr>
        <w:pStyle w:val="Rubrik2"/>
      </w:pPr>
      <w:r>
        <w:t>Vilka</w:t>
      </w:r>
      <w:r w:rsidR="00656D59" w:rsidRPr="00AF3CA2">
        <w:t xml:space="preserve"> registerdata </w:t>
      </w:r>
      <w:r>
        <w:t xml:space="preserve">finns och hur kan de </w:t>
      </w:r>
      <w:r w:rsidR="00656D59" w:rsidRPr="00AF3CA2">
        <w:t>användas</w:t>
      </w:r>
      <w:r w:rsidR="00F50ECB">
        <w:t>?</w:t>
      </w:r>
    </w:p>
    <w:p w:rsidR="00C445A5" w:rsidRDefault="00B728B8" w:rsidP="00F6391C">
      <w:r w:rsidRPr="00AF3CA2">
        <w:t xml:space="preserve">Kvalitetsregistrens </w:t>
      </w:r>
      <w:r w:rsidR="00965ADA">
        <w:t xml:space="preserve">primära </w:t>
      </w:r>
      <w:r w:rsidRPr="00AF3CA2">
        <w:t xml:space="preserve">ändamål är att samla data för att </w:t>
      </w:r>
      <w:r w:rsidR="006D50B7">
        <w:t xml:space="preserve">förbättra kvaliteten i </w:t>
      </w:r>
      <w:r w:rsidRPr="00AF3CA2">
        <w:t xml:space="preserve">vården. </w:t>
      </w:r>
      <w:r w:rsidR="00C62431">
        <w:t xml:space="preserve">Vårdgivarna </w:t>
      </w:r>
      <w:r w:rsidR="008D0499">
        <w:t>kan</w:t>
      </w:r>
      <w:r w:rsidR="00C62431">
        <w:t xml:space="preserve"> använda sina egna registerdata för </w:t>
      </w:r>
      <w:r w:rsidR="008D0499">
        <w:t xml:space="preserve">kvalitetsuppföljning </w:t>
      </w:r>
      <w:r w:rsidR="00C445A5">
        <w:t>oc</w:t>
      </w:r>
      <w:r w:rsidR="008D0499">
        <w:t xml:space="preserve">h </w:t>
      </w:r>
      <w:r w:rsidR="00C62431">
        <w:t>kontinuerlig</w:t>
      </w:r>
      <w:r w:rsidR="003D6639">
        <w:t>t</w:t>
      </w:r>
      <w:r w:rsidR="00C62431">
        <w:t xml:space="preserve"> kvalitetsförbättringsarbete och det är inte att betrakta som forskning.</w:t>
      </w:r>
    </w:p>
    <w:p w:rsidR="008D0499" w:rsidRDefault="00C62431" w:rsidP="00F6391C">
      <w:r>
        <w:t xml:space="preserve">  </w:t>
      </w:r>
    </w:p>
    <w:p w:rsidR="00A7576C" w:rsidRDefault="00A861E6" w:rsidP="00F6391C">
      <w:r w:rsidRPr="00583AB2">
        <w:t>Personuppgifter som samlats in till kvalitetsregister får</w:t>
      </w:r>
      <w:r w:rsidR="003B5BA8">
        <w:t xml:space="preserve"> </w:t>
      </w:r>
      <w:r w:rsidRPr="00583AB2">
        <w:t xml:space="preserve">under </w:t>
      </w:r>
      <w:r w:rsidR="00454B0E" w:rsidRPr="00583AB2">
        <w:t xml:space="preserve">vissa </w:t>
      </w:r>
      <w:r w:rsidRPr="00583AB2">
        <w:t>förutsättningar även användas för forskningsändamål</w:t>
      </w:r>
      <w:r w:rsidR="00454B0E" w:rsidRPr="00583AB2">
        <w:t>.</w:t>
      </w:r>
      <w:r w:rsidDel="00A861E6">
        <w:t xml:space="preserve"> </w:t>
      </w:r>
      <w:r w:rsidR="006D50B7">
        <w:t>För att kunna använda kvalitetsregistren för forskning är det</w:t>
      </w:r>
      <w:r w:rsidR="00E55C69" w:rsidRPr="004C73EA">
        <w:t xml:space="preserve"> viktigt att de</w:t>
      </w:r>
      <w:r w:rsidR="00525F54">
        <w:t>t i informationen till den</w:t>
      </w:r>
      <w:r w:rsidR="00E55C69" w:rsidRPr="004C73EA">
        <w:t xml:space="preserve"> enskilde i samband med inrapportering</w:t>
      </w:r>
      <w:r w:rsidR="008D0499">
        <w:t>en</w:t>
      </w:r>
      <w:r w:rsidR="00E55C69" w:rsidRPr="004C73EA">
        <w:t xml:space="preserve"> av uppgifter till kvalitetsregist</w:t>
      </w:r>
      <w:r w:rsidR="00525F54">
        <w:t>ret</w:t>
      </w:r>
      <w:r w:rsidR="00E55C69" w:rsidRPr="004C73EA">
        <w:t xml:space="preserve"> </w:t>
      </w:r>
      <w:r w:rsidR="00525F54">
        <w:t>framgår</w:t>
      </w:r>
      <w:r w:rsidR="00E55C69" w:rsidRPr="004C73EA">
        <w:t xml:space="preserve"> att uppgifterna kan komma att</w:t>
      </w:r>
      <w:r w:rsidR="008D0499">
        <w:t xml:space="preserve"> användas </w:t>
      </w:r>
      <w:r w:rsidR="00E55C69" w:rsidRPr="004C73EA">
        <w:t>för forskningsändamål.</w:t>
      </w:r>
      <w:r w:rsidR="00BE4786" w:rsidRPr="00583AB2">
        <w:t xml:space="preserve"> </w:t>
      </w:r>
      <w:r w:rsidR="00A1088A">
        <w:t xml:space="preserve">De </w:t>
      </w:r>
      <w:r w:rsidR="002069E4">
        <w:t>N</w:t>
      </w:r>
      <w:r w:rsidR="00B728B8" w:rsidRPr="00AF3CA2">
        <w:t xml:space="preserve">ationella </w:t>
      </w:r>
      <w:r w:rsidR="002069E4">
        <w:t>K</w:t>
      </w:r>
      <w:r w:rsidR="002069E4" w:rsidRPr="00AF3CA2">
        <w:t xml:space="preserve">valitetsregister </w:t>
      </w:r>
      <w:r w:rsidR="00A1088A">
        <w:t>som avser att använda data ur registren för forskning måste alltså</w:t>
      </w:r>
      <w:r w:rsidR="00B728B8" w:rsidRPr="00AF3CA2">
        <w:t xml:space="preserve"> </w:t>
      </w:r>
      <w:r w:rsidR="00E55C69" w:rsidRPr="004C73EA">
        <w:t xml:space="preserve">säkerställa att patientinformationen utformats </w:t>
      </w:r>
      <w:r w:rsidR="00E55C69" w:rsidRPr="004C73EA">
        <w:lastRenderedPageBreak/>
        <w:t>på sådant vis att det för den enskilde</w:t>
      </w:r>
      <w:r w:rsidR="0047364E">
        <w:t xml:space="preserve"> vårdtagaren</w:t>
      </w:r>
      <w:r w:rsidR="00E55C69" w:rsidRPr="004C73EA">
        <w:t xml:space="preserve"> står klart att registerdata kan komma att lämnas ut för att användas i forskning</w:t>
      </w:r>
      <w:r w:rsidR="0047364E">
        <w:t xml:space="preserve"> efter särskild prövning i</w:t>
      </w:r>
      <w:r w:rsidR="005C041A">
        <w:t xml:space="preserve"> </w:t>
      </w:r>
      <w:r w:rsidR="0047364E">
        <w:t>etik</w:t>
      </w:r>
      <w:r w:rsidR="005C041A">
        <w:t>prövnings</w:t>
      </w:r>
      <w:r w:rsidR="0047364E">
        <w:t>nämnd</w:t>
      </w:r>
      <w:r w:rsidR="00BE4786">
        <w:t>.</w:t>
      </w:r>
    </w:p>
    <w:p w:rsidR="00BE4786" w:rsidRPr="00AF3CA2" w:rsidRDefault="00BE4786" w:rsidP="00F6391C"/>
    <w:p w:rsidR="00547C99" w:rsidRPr="00AF3CA2" w:rsidRDefault="008B47F0" w:rsidP="00F6391C">
      <w:r w:rsidRPr="00AF3CA2">
        <w:t xml:space="preserve">Genom att </w:t>
      </w:r>
      <w:r w:rsidR="00B728B8" w:rsidRPr="00AF3CA2">
        <w:t>de allra flesta kvalitetsregister, liksom befolkningsregister och hälsodataregister, har</w:t>
      </w:r>
      <w:r w:rsidRPr="00AF3CA2">
        <w:t xml:space="preserve"> personnummer som bas finns möjligheter att </w:t>
      </w:r>
      <w:r w:rsidR="00A861E6" w:rsidRPr="00AF3CA2">
        <w:t>sam</w:t>
      </w:r>
      <w:r w:rsidR="00A861E6">
        <w:t>bearbeta</w:t>
      </w:r>
      <w:r w:rsidR="00A861E6" w:rsidRPr="00AF3CA2">
        <w:t xml:space="preserve"> </w:t>
      </w:r>
      <w:r w:rsidRPr="00AF3CA2">
        <w:t>data</w:t>
      </w:r>
      <w:r w:rsidR="009C135D">
        <w:t xml:space="preserve"> </w:t>
      </w:r>
      <w:r w:rsidR="00A861E6">
        <w:t xml:space="preserve">för forskningsändamål </w:t>
      </w:r>
      <w:r w:rsidR="003477AD">
        <w:t xml:space="preserve">om </w:t>
      </w:r>
      <w:r w:rsidR="008E7690">
        <w:t xml:space="preserve">legala och forskningsetiska </w:t>
      </w:r>
      <w:r w:rsidR="003477AD">
        <w:t>förutsättningar är uppfyllda</w:t>
      </w:r>
      <w:r w:rsidR="005C041A">
        <w:t xml:space="preserve">. </w:t>
      </w:r>
      <w:r w:rsidR="00A861E6" w:rsidRPr="00583AB2">
        <w:t xml:space="preserve">Begäran om utlämnande måste ske till samtliga </w:t>
      </w:r>
      <w:r w:rsidR="008E7690" w:rsidRPr="00583AB2">
        <w:t xml:space="preserve">registerförande </w:t>
      </w:r>
      <w:r w:rsidR="00A861E6" w:rsidRPr="00583AB2">
        <w:t xml:space="preserve">myndigheter som alla gör sin egen sekretessprövning och </w:t>
      </w:r>
      <w:r w:rsidR="005C041A">
        <w:t xml:space="preserve">tar ställning till </w:t>
      </w:r>
      <w:r w:rsidR="00A861E6" w:rsidRPr="00583AB2">
        <w:t>utlämnande</w:t>
      </w:r>
      <w:r w:rsidR="008E7690" w:rsidRPr="00583AB2">
        <w:t xml:space="preserve">. </w:t>
      </w:r>
    </w:p>
    <w:p w:rsidR="00431974" w:rsidRDefault="00431974" w:rsidP="00F6391C"/>
    <w:p w:rsidR="00044D80" w:rsidRPr="008B71D0" w:rsidRDefault="00BC71FE" w:rsidP="00F6391C">
      <w:r>
        <w:rPr>
          <w:noProof/>
        </w:rPr>
        <mc:AlternateContent>
          <mc:Choice Requires="wps">
            <w:drawing>
              <wp:anchor distT="0" distB="0" distL="457200" distR="114300" simplePos="0" relativeHeight="251663360" behindDoc="0" locked="0" layoutInCell="0" allowOverlap="1" wp14:anchorId="368EA0E1" wp14:editId="18BE9FBF">
                <wp:simplePos x="0" y="0"/>
                <wp:positionH relativeFrom="margin">
                  <wp:align>right</wp:align>
                </wp:positionH>
                <wp:positionV relativeFrom="margin">
                  <wp:align>bottom</wp:align>
                </wp:positionV>
                <wp:extent cx="2667000" cy="3409950"/>
                <wp:effectExtent l="0" t="0" r="0" b="0"/>
                <wp:wrapSquare wrapText="bothSides"/>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3409950"/>
                        </a:xfrm>
                        <a:prstGeom prst="rect">
                          <a:avLst/>
                        </a:prstGeom>
                        <a:solidFill>
                          <a:schemeClr val="accent5">
                            <a:lumMod val="20000"/>
                            <a:lumOff val="80000"/>
                          </a:schemeClr>
                        </a:solidFill>
                        <a:ln>
                          <a:noFill/>
                        </a:ln>
                        <a:extLst/>
                      </wps:spPr>
                      <wps:txbx>
                        <w:txbxContent>
                          <w:p w:rsidR="00CC2B0B" w:rsidRPr="002B064C" w:rsidRDefault="00CC2B0B" w:rsidP="002B064C">
                            <w:pPr>
                              <w:pStyle w:val="Puffrubrik"/>
                            </w:pPr>
                            <w:r w:rsidRPr="002B064C">
                              <w:t>Vilken forskning behöver godkännande av EPN?</w:t>
                            </w:r>
                          </w:p>
                          <w:p w:rsidR="006D313D" w:rsidRDefault="00CC2B0B">
                            <w:r w:rsidRPr="00BC71FE">
                              <w:rPr>
                                <w:rStyle w:val="PufftextChar"/>
                              </w:rPr>
                              <w:t xml:space="preserve">All forskning, det vill säga studier </w:t>
                            </w:r>
                            <w:r w:rsidR="00A31945">
                              <w:rPr>
                                <w:rStyle w:val="PufftextChar"/>
                              </w:rPr>
                              <w:t xml:space="preserve">som ämnas </w:t>
                            </w:r>
                            <w:r w:rsidRPr="00BC71FE">
                              <w:rPr>
                                <w:rStyle w:val="PufftextChar"/>
                              </w:rPr>
                              <w:t>publiceras i vetenskapliga tidsskrifter, som ska utföras på personuppgifter i kvalitets</w:t>
                            </w:r>
                            <w:r w:rsidR="00643B01">
                              <w:rPr>
                                <w:rStyle w:val="PufftextChar"/>
                              </w:rPr>
                              <w:t>-</w:t>
                            </w:r>
                            <w:r w:rsidRPr="00BC71FE">
                              <w:rPr>
                                <w:rStyle w:val="PufftextChar"/>
                              </w:rPr>
                              <w:t>register ska godkännas av en etikprövnings</w:t>
                            </w:r>
                            <w:r w:rsidR="00643B01">
                              <w:rPr>
                                <w:rStyle w:val="PufftextChar"/>
                              </w:rPr>
                              <w:t>-</w:t>
                            </w:r>
                            <w:r w:rsidRPr="00BC71FE">
                              <w:rPr>
                                <w:rStyle w:val="PufftextChar"/>
                              </w:rPr>
                              <w:t>nämnd. Lagen om etikprövning av forskning omfattar forskning på levande och avlidna personer, biologiskt material från människor samt forskning som innebär hantering av känsliga personuppgifter. Efter en ändring i lagen 2008 ska all forskning som innefattar behandling av känsliga personuppgifter etikprövas. Det gäller oavsett om forsknings</w:t>
                            </w:r>
                            <w:r w:rsidR="00643B01">
                              <w:rPr>
                                <w:rStyle w:val="PufftextChar"/>
                              </w:rPr>
                              <w:t>-</w:t>
                            </w:r>
                            <w:r w:rsidRPr="00BC71FE">
                              <w:rPr>
                                <w:rStyle w:val="PufftextChar"/>
                              </w:rPr>
                              <w:t xml:space="preserve">personen lämnat sitt uttryckliga samtycke eller </w:t>
                            </w:r>
                            <w:r w:rsidR="00201DFD">
                              <w:rPr>
                                <w:rStyle w:val="PufftextChar"/>
                              </w:rPr>
                              <w:t>inte.</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8EA0E1" id="_x0000_s1028" style="position:absolute;margin-left:158.8pt;margin-top:0;width:210pt;height:268.5pt;z-index:251663360;visibility:visible;mso-wrap-style:square;mso-width-percent:0;mso-height-percent:0;mso-wrap-distance-left:36pt;mso-wrap-distance-top:0;mso-wrap-distance-right:9pt;mso-wrap-distance-bottom:0;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" o:allowincell="f" fillcolor="#daeef3 [664]" stroked="f">
                <v:textbox inset=",7.2pt,,7.2pt">
                  <w:txbxContent>
                    <w:p w:rsidR="00CC2B0B" w:rsidRPr="002B064C" w:rsidRDefault="00CC2B0B" w:rsidP="002B064C">
                      <w:pPr>
                        <w:pStyle w:val="Puffrubrik"/>
                      </w:pPr>
                      <w:r w:rsidRPr="002B064C">
                        <w:t>Vilken forskning behöver godkännande av EPN?</w:t>
                      </w:r>
                    </w:p>
                    <w:p w:rsidR="006D313D" w:rsidRDefault="00CC2B0B">
                      <w:r w:rsidRPr="00BC71FE">
                        <w:rPr>
                          <w:rStyle w:val="PufftextChar"/>
                        </w:rPr>
                        <w:t xml:space="preserve">All forskning, det vill säga studier </w:t>
                      </w:r>
                      <w:r w:rsidR="00A31945">
                        <w:rPr>
                          <w:rStyle w:val="PufftextChar"/>
                        </w:rPr>
                        <w:t xml:space="preserve">som ämnas </w:t>
                      </w:r>
                      <w:r w:rsidRPr="00BC71FE">
                        <w:rPr>
                          <w:rStyle w:val="PufftextChar"/>
                        </w:rPr>
                        <w:t>publiceras i vetenskapliga tidsskrifter, som ska utföras på personuppgifter i kvalitets</w:t>
                      </w:r>
                      <w:r w:rsidR="00643B01">
                        <w:rPr>
                          <w:rStyle w:val="PufftextChar"/>
                        </w:rPr>
                        <w:t>-</w:t>
                      </w:r>
                      <w:r w:rsidRPr="00BC71FE">
                        <w:rPr>
                          <w:rStyle w:val="PufftextChar"/>
                        </w:rPr>
                        <w:t>register ska godkännas av en etikprövnings</w:t>
                      </w:r>
                      <w:r w:rsidR="00643B01">
                        <w:rPr>
                          <w:rStyle w:val="PufftextChar"/>
                        </w:rPr>
                        <w:t>-</w:t>
                      </w:r>
                      <w:r w:rsidRPr="00BC71FE">
                        <w:rPr>
                          <w:rStyle w:val="PufftextChar"/>
                        </w:rPr>
                        <w:t>nämnd. Lagen om etikprövning av forskning omfattar forskning på levande och avlidna personer, biologiskt material från människor samt forskning som innebär hantering av känsliga personuppgifter. Efter en ändring i lagen 2008 ska all forskning som innefattar behandling av känsliga personuppgifter etikprövas. Det gäller oavsett om forsknings</w:t>
                      </w:r>
                      <w:r w:rsidR="00643B01">
                        <w:rPr>
                          <w:rStyle w:val="PufftextChar"/>
                        </w:rPr>
                        <w:t>-</w:t>
                      </w:r>
                      <w:r w:rsidRPr="00BC71FE">
                        <w:rPr>
                          <w:rStyle w:val="PufftextChar"/>
                        </w:rPr>
                        <w:t xml:space="preserve">personen lämnat sitt uttryckliga samtycke eller </w:t>
                      </w:r>
                      <w:r w:rsidR="00201DFD">
                        <w:rPr>
                          <w:rStyle w:val="PufftextChar"/>
                        </w:rPr>
                        <w:t>inte.</w:t>
                      </w:r>
                    </w:p>
                  </w:txbxContent>
                </v:textbox>
                <w10:wrap type="square" anchorx="margin" anchory="margin"/>
              </v:rect>
            </w:pict>
          </mc:Fallback>
        </mc:AlternateContent>
      </w:r>
      <w:r w:rsidR="0011176B">
        <w:t xml:space="preserve">Hos </w:t>
      </w:r>
      <w:r w:rsidR="0011176B" w:rsidRPr="00AF3CA2">
        <w:t xml:space="preserve">Socialstyrelsen </w:t>
      </w:r>
      <w:r w:rsidR="0011176B">
        <w:t xml:space="preserve">finns en </w:t>
      </w:r>
      <w:r w:rsidR="006D50B7">
        <w:t>n</w:t>
      </w:r>
      <w:r w:rsidR="0011176B">
        <w:t>ationell registerservice</w:t>
      </w:r>
      <w:r w:rsidR="0011176B" w:rsidRPr="00AF3CA2">
        <w:t xml:space="preserve">. Registerservice har till uppgift att bistå vid </w:t>
      </w:r>
      <w:r w:rsidR="006D50B7" w:rsidRPr="00AF3CA2">
        <w:t>sam</w:t>
      </w:r>
      <w:r w:rsidR="006D50B7">
        <w:t>bearbetningar</w:t>
      </w:r>
      <w:r w:rsidR="006D50B7" w:rsidRPr="00AF3CA2">
        <w:t xml:space="preserve"> </w:t>
      </w:r>
      <w:r w:rsidR="0011176B" w:rsidRPr="00AF3CA2">
        <w:t xml:space="preserve">av data för forskningsändamål </w:t>
      </w:r>
      <w:r w:rsidR="006D50B7">
        <w:t>exempelvis</w:t>
      </w:r>
      <w:r w:rsidR="0011176B" w:rsidRPr="00AF3CA2">
        <w:t xml:space="preserve"> mellan kvalitetsregister och Socialstyrelsens hälsodataregister. </w:t>
      </w:r>
      <w:r w:rsidR="0011176B">
        <w:t xml:space="preserve">Nationell registerservice kan också bistå vid </w:t>
      </w:r>
      <w:r w:rsidR="006D50B7">
        <w:t xml:space="preserve">sambearbetningar </w:t>
      </w:r>
      <w:r w:rsidR="0011176B">
        <w:t xml:space="preserve">med register som finns hos SCB och Försäkringskassan. </w:t>
      </w:r>
      <w:r w:rsidR="0011176B" w:rsidRPr="00AF3CA2">
        <w:t xml:space="preserve">Kvalitetsregistren </w:t>
      </w:r>
      <w:r w:rsidR="006D50B7">
        <w:t xml:space="preserve">får dessutom </w:t>
      </w:r>
      <w:r w:rsidR="0011176B" w:rsidRPr="00AF3CA2">
        <w:t xml:space="preserve">täckningsgradsanalyser utförda genom </w:t>
      </w:r>
      <w:r w:rsidR="006D50B7">
        <w:t xml:space="preserve">matchning </w:t>
      </w:r>
      <w:r w:rsidR="0011176B" w:rsidRPr="00AF3CA2">
        <w:t xml:space="preserve">med </w:t>
      </w:r>
      <w:r w:rsidR="004C73EA">
        <w:t>hälsodataregistren</w:t>
      </w:r>
      <w:r w:rsidR="0011176B" w:rsidRPr="00AF3CA2">
        <w:t xml:space="preserve"> hos Socialstyrelsen,</w:t>
      </w:r>
      <w:r w:rsidR="006D50B7">
        <w:t xml:space="preserve"> de kan</w:t>
      </w:r>
      <w:r w:rsidR="0011176B" w:rsidRPr="00AF3CA2">
        <w:t xml:space="preserve"> föras </w:t>
      </w:r>
      <w:r w:rsidR="002810A5">
        <w:t xml:space="preserve">på </w:t>
      </w:r>
      <w:r w:rsidR="0011176B" w:rsidRPr="00AF3CA2">
        <w:t xml:space="preserve">uppgifter från </w:t>
      </w:r>
      <w:r w:rsidR="004C73EA">
        <w:t>D</w:t>
      </w:r>
      <w:r w:rsidR="0011176B" w:rsidRPr="00AF3CA2">
        <w:t>ödsorsaksregistret</w:t>
      </w:r>
      <w:r w:rsidR="00AD5F34">
        <w:t xml:space="preserve"> samt få statistiskt och epidemiologiskt metodstöd</w:t>
      </w:r>
      <w:r w:rsidR="0011176B" w:rsidRPr="00AF3CA2">
        <w:t xml:space="preserve">. </w:t>
      </w:r>
      <w:r w:rsidR="0011176B">
        <w:t xml:space="preserve">På Socialstyrelsens webbsida finns en </w:t>
      </w:r>
      <w:r w:rsidR="004C73EA" w:rsidRPr="008B71D0">
        <w:t>Steg för steg-guide för forskning på register</w:t>
      </w:r>
      <w:r w:rsidR="0011176B" w:rsidRPr="008B71D0">
        <w:t xml:space="preserve">, beskrivning av hur matchning mellan </w:t>
      </w:r>
      <w:r w:rsidR="004C73EA" w:rsidRPr="008B71D0">
        <w:t>registerdata från olika myndigheter</w:t>
      </w:r>
      <w:r w:rsidR="0011176B" w:rsidRPr="008B71D0">
        <w:t xml:space="preserve"> går till</w:t>
      </w:r>
      <w:r w:rsidR="00044D80" w:rsidRPr="008B71D0">
        <w:t xml:space="preserve"> och en beskrivning av vilka register som finns hos Socialstyrelsen.</w:t>
      </w:r>
      <w:r w:rsidR="0011176B" w:rsidRPr="008B71D0">
        <w:t xml:space="preserve"> </w:t>
      </w:r>
      <w:r w:rsidR="00044D80" w:rsidRPr="008B71D0">
        <w:t xml:space="preserve">Socialstyrelsen utvecklar också en förteckning </w:t>
      </w:r>
      <w:r w:rsidR="004C73EA" w:rsidRPr="008B71D0">
        <w:t xml:space="preserve">över </w:t>
      </w:r>
      <w:r w:rsidR="004C73EA">
        <w:t xml:space="preserve">de </w:t>
      </w:r>
      <w:r w:rsidR="00BC4FC4">
        <w:t xml:space="preserve">Nationella Kvalitetsregistren </w:t>
      </w:r>
      <w:r w:rsidR="004C73EA">
        <w:t xml:space="preserve">och deras </w:t>
      </w:r>
      <w:r w:rsidR="00DB41D8" w:rsidRPr="00AF3CA2">
        <w:t>variabler:</w:t>
      </w:r>
    </w:p>
    <w:p w:rsidR="004C73EA" w:rsidRDefault="004C73EA" w:rsidP="00F6391C"/>
    <w:p w:rsidR="00DB41D8" w:rsidRDefault="00044D80" w:rsidP="00F6391C">
      <w:pPr>
        <w:rPr>
          <w:sz w:val="24"/>
          <w:szCs w:val="24"/>
        </w:rPr>
      </w:pPr>
      <w:r>
        <w:t xml:space="preserve">Om nationell registerservice: </w:t>
      </w:r>
      <w:r w:rsidR="00BC4FC4" w:rsidRPr="00BC4FC4">
        <w:t>http://www.socialstyrelsen.se/register/registerservice</w:t>
      </w:r>
      <w:r w:rsidR="00DB41D8" w:rsidRPr="00126D8F">
        <w:rPr>
          <w:sz w:val="24"/>
          <w:szCs w:val="24"/>
        </w:rPr>
        <w:t xml:space="preserve"> </w:t>
      </w:r>
    </w:p>
    <w:p w:rsidR="004C73EA" w:rsidRDefault="004C73EA" w:rsidP="00F6391C"/>
    <w:p w:rsidR="0011176B" w:rsidRDefault="00044D80" w:rsidP="00F6391C">
      <w:r>
        <w:t>Om att beställa individuppg</w:t>
      </w:r>
      <w:r w:rsidR="00655B2E">
        <w:t>i</w:t>
      </w:r>
      <w:r>
        <w:t>fter från Socialstyrelsen, information om hälsodata</w:t>
      </w:r>
      <w:r w:rsidR="00643B01">
        <w:t>-</w:t>
      </w:r>
      <w:r>
        <w:t xml:space="preserve">register och om hur matchning av register går till: </w:t>
      </w:r>
      <w:r w:rsidR="00FC574C" w:rsidRPr="00A31945">
        <w:rPr>
          <w:rStyle w:val="WebbadressChar"/>
        </w:rPr>
        <w:t>http://www.socialstyrelsen.se/register/bestalladatastatistik/bestallaindividuppgifterforforskningsandamal</w:t>
      </w:r>
    </w:p>
    <w:p w:rsidR="00C774A5" w:rsidRPr="00126D8F" w:rsidRDefault="00C774A5" w:rsidP="00F6391C"/>
    <w:p w:rsidR="00C774A5" w:rsidRDefault="00C774A5" w:rsidP="00F6391C">
      <w:r>
        <w:t>För information om vilka register som finns hos S</w:t>
      </w:r>
      <w:r w:rsidR="005713C2">
        <w:t>tatistiska centralbyrån (S</w:t>
      </w:r>
      <w:r>
        <w:t>CB</w:t>
      </w:r>
      <w:r w:rsidR="005713C2">
        <w:t>)</w:t>
      </w:r>
      <w:r>
        <w:t xml:space="preserve"> samt hur du som forskare går till väga för att ta del av dem:</w:t>
      </w:r>
    </w:p>
    <w:p w:rsidR="00A31945" w:rsidRDefault="00501060" w:rsidP="00A31945">
      <w:pPr>
        <w:pStyle w:val="Webbadress"/>
        <w:rPr>
          <w:rStyle w:val="Hyperlnk"/>
          <w:color w:val="215868" w:themeColor="accent5" w:themeShade="80"/>
        </w:rPr>
      </w:pPr>
      <w:hyperlink r:id="rId11" w:history="1">
        <w:r w:rsidR="0084151F" w:rsidRPr="00A31945">
          <w:rPr>
            <w:rStyle w:val="Hyperlnk"/>
            <w:color w:val="215868" w:themeColor="accent5" w:themeShade="80"/>
          </w:rPr>
          <w:t>www.scb.se/Pages/List____39369.aspx</w:t>
        </w:r>
      </w:hyperlink>
      <w:r w:rsidR="00A31945">
        <w:rPr>
          <w:rStyle w:val="Hyperlnk"/>
          <w:color w:val="215868" w:themeColor="accent5" w:themeShade="80"/>
        </w:rPr>
        <w:t>.</w:t>
      </w:r>
    </w:p>
    <w:p w:rsidR="0084151F" w:rsidRDefault="0084151F" w:rsidP="00A31945">
      <w:pPr>
        <w:pStyle w:val="Webbadress"/>
      </w:pPr>
    </w:p>
    <w:p w:rsidR="0084151F" w:rsidRPr="00AF3CA2" w:rsidRDefault="0084151F" w:rsidP="00F6391C">
      <w:pPr>
        <w:rPr>
          <w:sz w:val="24"/>
          <w:szCs w:val="24"/>
        </w:rPr>
      </w:pPr>
      <w:r w:rsidRPr="006B4D4B">
        <w:t>För information om MiDAS – Mikrodata för</w:t>
      </w:r>
      <w:r>
        <w:t xml:space="preserve"> analys av socialförsäkringen finns en skrivelse innefattande en beskrivning av databasen hos Försäkringskassan.</w:t>
      </w:r>
    </w:p>
    <w:p w:rsidR="00C774A5" w:rsidRPr="00AF3CA2" w:rsidRDefault="00C774A5" w:rsidP="00F6391C"/>
    <w:p w:rsidR="00880842" w:rsidRPr="00AF3CA2" w:rsidRDefault="00B728B8" w:rsidP="00F6391C">
      <w:r w:rsidRPr="00AF3CA2">
        <w:t>Alla nationella registe</w:t>
      </w:r>
      <w:r w:rsidR="00C774A5">
        <w:t>r</w:t>
      </w:r>
      <w:r w:rsidRPr="00AF3CA2">
        <w:t xml:space="preserve">center </w:t>
      </w:r>
      <w:r w:rsidR="00147A41">
        <w:t xml:space="preserve">och regionala cancercenter </w:t>
      </w:r>
      <w:r w:rsidRPr="00AF3CA2">
        <w:t>kan också kontaktas för frågor om forskning på nationella kvalitetsregister</w:t>
      </w:r>
      <w:r w:rsidR="00BB22AC" w:rsidRPr="00AF3CA2">
        <w:t xml:space="preserve">. </w:t>
      </w:r>
      <w:r w:rsidR="008E44E9" w:rsidRPr="00AF3CA2">
        <w:t>D</w:t>
      </w:r>
      <w:r w:rsidR="008E44E9">
        <w:t>är</w:t>
      </w:r>
      <w:r w:rsidR="008E44E9" w:rsidRPr="00AF3CA2">
        <w:t xml:space="preserve"> </w:t>
      </w:r>
      <w:r w:rsidR="00BB22AC" w:rsidRPr="00AF3CA2">
        <w:t>kan</w:t>
      </w:r>
      <w:r w:rsidR="008E44E9">
        <w:t xml:space="preserve"> du</w:t>
      </w:r>
      <w:r w:rsidR="00BB22AC" w:rsidRPr="00AF3CA2">
        <w:t xml:space="preserve"> också få statistiskt och </w:t>
      </w:r>
      <w:r w:rsidR="006B4D4B">
        <w:t>e</w:t>
      </w:r>
      <w:r w:rsidR="00BB22AC" w:rsidRPr="00AF3CA2">
        <w:t>pidemilogiskt stöd.</w:t>
      </w:r>
    </w:p>
    <w:p w:rsidR="00AD0F9C" w:rsidRDefault="00DB41D8" w:rsidP="002E4263">
      <w:pPr>
        <w:pStyle w:val="Rubrik2"/>
      </w:pPr>
      <w:r w:rsidRPr="00AF3CA2">
        <w:t xml:space="preserve">Vilka data lämnas ut </w:t>
      </w:r>
      <w:r w:rsidR="00FB2A61">
        <w:t xml:space="preserve">för forskning </w:t>
      </w:r>
      <w:r w:rsidRPr="00AF3CA2">
        <w:t>och till vem?</w:t>
      </w:r>
    </w:p>
    <w:p w:rsidR="00643B01" w:rsidRDefault="006D50B7" w:rsidP="00F6391C">
      <w:r w:rsidRPr="00333F3F">
        <w:t xml:space="preserve">Enligt gällande lagstiftning ska alla </w:t>
      </w:r>
      <w:r w:rsidR="00147A41" w:rsidRPr="00333F3F">
        <w:t xml:space="preserve">forskningsprojekt </w:t>
      </w:r>
      <w:r w:rsidR="00DB41D8" w:rsidRPr="00333F3F">
        <w:t>med ett godkännande av etikprövningsnämnd</w:t>
      </w:r>
      <w:r w:rsidR="00DB41D8" w:rsidRPr="00AF3CA2">
        <w:t xml:space="preserve"> kunna få tillgång till de variabler </w:t>
      </w:r>
      <w:r w:rsidR="00433FD8" w:rsidRPr="00AF3CA2">
        <w:t xml:space="preserve">i ett kvalitetsregister </w:t>
      </w:r>
      <w:r w:rsidR="00DB41D8" w:rsidRPr="00AF3CA2">
        <w:t>som är motiverade utifrån frågeställningen</w:t>
      </w:r>
      <w:r w:rsidR="00433FD8" w:rsidRPr="00AF3CA2">
        <w:t>,</w:t>
      </w:r>
      <w:r w:rsidR="00DB41D8" w:rsidRPr="00AF3CA2">
        <w:t xml:space="preserve"> under förutsättning att </w:t>
      </w:r>
      <w:r w:rsidR="00287BF8">
        <w:t xml:space="preserve">det inte föreligger sekretesshinder enligt Offentlighets- och sekretesslagen (2009:400). </w:t>
      </w:r>
      <w:r w:rsidR="00DB41D8" w:rsidRPr="00AF3CA2">
        <w:t>Normalt lämnas endast avidentifierade uppgifter ut till forskaren</w:t>
      </w:r>
      <w:r w:rsidR="00066BC4" w:rsidRPr="00AF3CA2">
        <w:t xml:space="preserve"> men </w:t>
      </w:r>
      <w:r w:rsidR="008E7690" w:rsidRPr="00AF3CA2">
        <w:t>sam</w:t>
      </w:r>
      <w:r w:rsidR="008E7690">
        <w:t>bearbetningar</w:t>
      </w:r>
      <w:r w:rsidR="008E7690" w:rsidRPr="00AF3CA2">
        <w:t xml:space="preserve"> </w:t>
      </w:r>
      <w:r w:rsidR="00066BC4" w:rsidRPr="00AF3CA2">
        <w:t>med andra data kan göras på individnivå</w:t>
      </w:r>
      <w:r w:rsidR="008E7690">
        <w:t xml:space="preserve"> om legala och forskningsetiska förutsättningar är uppfyllda</w:t>
      </w:r>
      <w:r w:rsidR="00DB41D8" w:rsidRPr="00AF3CA2">
        <w:t xml:space="preserve">. </w:t>
      </w:r>
    </w:p>
    <w:p w:rsidR="006C7BB7" w:rsidRPr="00AF3CA2" w:rsidRDefault="00643B01" w:rsidP="00F6391C">
      <w:r>
        <w:rPr>
          <w:noProof/>
        </w:rPr>
        <mc:AlternateContent>
          <mc:Choice Requires="wps">
            <w:drawing>
              <wp:anchor distT="0" distB="0" distL="457200" distR="114300" simplePos="0" relativeHeight="251661312" behindDoc="0" locked="0" layoutInCell="0" allowOverlap="1" wp14:anchorId="24A49417" wp14:editId="58D1F25F">
                <wp:simplePos x="0" y="0"/>
                <wp:positionH relativeFrom="margin">
                  <wp:posOffset>3093085</wp:posOffset>
                </wp:positionH>
                <wp:positionV relativeFrom="margin">
                  <wp:posOffset>24130</wp:posOffset>
                </wp:positionV>
                <wp:extent cx="2628900" cy="5810250"/>
                <wp:effectExtent l="0" t="0" r="0" b="0"/>
                <wp:wrapSquare wrapText="bothSides"/>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810250"/>
                        </a:xfrm>
                        <a:prstGeom prst="rect">
                          <a:avLst/>
                        </a:prstGeom>
                        <a:solidFill>
                          <a:schemeClr val="accent5">
                            <a:lumMod val="20000"/>
                            <a:lumOff val="80000"/>
                          </a:schemeClr>
                        </a:solidFill>
                        <a:ln>
                          <a:noFill/>
                        </a:ln>
                        <a:extLst/>
                      </wps:spPr>
                      <wps:txbx>
                        <w:txbxContent>
                          <w:p w:rsidR="00CC2B0B" w:rsidRDefault="00CC2B0B" w:rsidP="00BC71FE">
                            <w:pPr>
                              <w:pStyle w:val="Puffrubrik"/>
                            </w:pPr>
                            <w:r>
                              <w:t>Roller och ansvar</w:t>
                            </w:r>
                          </w:p>
                          <w:p w:rsidR="00BC71FE" w:rsidRPr="00BC71FE" w:rsidRDefault="00CC2B0B" w:rsidP="00BC71FE">
                            <w:pPr>
                              <w:pStyle w:val="Pufftext"/>
                              <w:rPr>
                                <w:b/>
                              </w:rPr>
                            </w:pPr>
                            <w:r w:rsidRPr="00BC71FE">
                              <w:rPr>
                                <w:b/>
                              </w:rPr>
                              <w:t>Registerhållare och styrgrupp (registerorganisation)</w:t>
                            </w:r>
                          </w:p>
                          <w:p w:rsidR="00CC2B0B" w:rsidRDefault="00CC2B0B" w:rsidP="00BC71FE">
                            <w:pPr>
                              <w:pStyle w:val="Pufftext"/>
                            </w:pPr>
                            <w:r>
                              <w:t>Driver och utvecklar registret samt står för den professionella förankringen av registret. De har god kunskap om registret och dess användning, Registerhållaren bör vara knuten till CPUA-myndigheten som anställd eller som så kallad osjälvständig</w:t>
                            </w:r>
                          </w:p>
                          <w:p w:rsidR="00CC2B0B" w:rsidRDefault="00CC2B0B" w:rsidP="00BC71FE">
                            <w:pPr>
                              <w:pStyle w:val="Pufftext"/>
                            </w:pPr>
                            <w:r>
                              <w:t>uppdragstagare.</w:t>
                            </w:r>
                          </w:p>
                          <w:p w:rsidR="00BC71FE" w:rsidRPr="00431974" w:rsidRDefault="00BC71FE" w:rsidP="00BC71FE">
                            <w:pPr>
                              <w:pStyle w:val="Pufftext"/>
                              <w:rPr>
                                <w:b/>
                                <w:color w:val="1F497D" w:themeColor="text2"/>
                                <w:sz w:val="24"/>
                                <w:szCs w:val="24"/>
                              </w:rPr>
                            </w:pPr>
                          </w:p>
                          <w:p w:rsidR="00BC71FE" w:rsidRPr="00BC71FE" w:rsidRDefault="002069E4" w:rsidP="00BC71FE">
                            <w:pPr>
                              <w:pStyle w:val="Pufftext"/>
                              <w:rPr>
                                <w:b/>
                              </w:rPr>
                            </w:pPr>
                            <w:r>
                              <w:rPr>
                                <w:b/>
                              </w:rPr>
                              <w:t xml:space="preserve">Centralt personuppgiftsansvarig </w:t>
                            </w:r>
                            <w:r w:rsidR="006B4D4B">
                              <w:rPr>
                                <w:b/>
                              </w:rPr>
                              <w:t>myndighet</w:t>
                            </w:r>
                          </w:p>
                          <w:p w:rsidR="00CC2B0B" w:rsidRDefault="00CC2B0B" w:rsidP="00BC71FE">
                            <w:pPr>
                              <w:pStyle w:val="Pufftext"/>
                            </w:pPr>
                            <w:r>
                              <w:t>Den myndighet inom hälso- och sjukvården som är ansvarig för hanteringen av personuppgifter på den centrala registernivån i ett kvalitetsregister. Detta innefattar beslut om utlämnande av registerdata. CPUA kan ha delegerat uppgifter som rör administrationen av personuppgifter i ett register till</w:t>
                            </w:r>
                            <w:r w:rsidR="00BC71FE">
                              <w:t xml:space="preserve"> exempel till registerhållaren.</w:t>
                            </w:r>
                          </w:p>
                          <w:p w:rsidR="00BC71FE" w:rsidRDefault="00BC71FE" w:rsidP="00BC71FE">
                            <w:pPr>
                              <w:pStyle w:val="Pufftext"/>
                              <w:rPr>
                                <w:color w:val="1F497D" w:themeColor="text2"/>
                                <w:sz w:val="24"/>
                                <w:szCs w:val="24"/>
                              </w:rPr>
                            </w:pPr>
                          </w:p>
                          <w:p w:rsidR="00BC71FE" w:rsidRPr="00BC71FE" w:rsidRDefault="00CC2B0B" w:rsidP="00BC71FE">
                            <w:pPr>
                              <w:pStyle w:val="Pufftext"/>
                              <w:rPr>
                                <w:b/>
                              </w:rPr>
                            </w:pPr>
                            <w:r w:rsidRPr="00BC71FE">
                              <w:rPr>
                                <w:b/>
                              </w:rPr>
                              <w:t>Regionalt registercenter och regionala cancercenter</w:t>
                            </w:r>
                          </w:p>
                          <w:p w:rsidR="00CC2B0B" w:rsidRPr="00431974" w:rsidRDefault="00CC2B0B" w:rsidP="00BC71FE">
                            <w:pPr>
                              <w:pStyle w:val="Pufftext"/>
                              <w:rPr>
                                <w:color w:val="1F497D" w:themeColor="text2"/>
                                <w:sz w:val="24"/>
                                <w:szCs w:val="24"/>
                              </w:rPr>
                            </w:pPr>
                            <w:r w:rsidRPr="00431974">
                              <w:t xml:space="preserve">Ger råd och hjälp till Nationella </w:t>
                            </w:r>
                            <w:r w:rsidR="002069E4">
                              <w:t>K</w:t>
                            </w:r>
                            <w:r w:rsidR="002069E4" w:rsidRPr="00431974">
                              <w:t xml:space="preserve">valitetsregister </w:t>
                            </w:r>
                            <w:r w:rsidRPr="00431974">
                              <w:t>i start, utveckling och drift.</w:t>
                            </w:r>
                            <w:r>
                              <w:rPr>
                                <w:color w:val="1F497D" w:themeColor="text2"/>
                                <w:sz w:val="24"/>
                                <w:szCs w:val="24"/>
                              </w:rPr>
                              <w:t xml:space="preserve"> </w:t>
                            </w:r>
                            <w:r w:rsidRPr="00431974">
                              <w:t>Centren kan</w:t>
                            </w:r>
                            <w:r>
                              <w:t>, efter beslut hos CPUA/registret,</w:t>
                            </w:r>
                            <w:r w:rsidRPr="00431974">
                              <w:t xml:space="preserve"> hantera datauttag för registrens räknin</w:t>
                            </w:r>
                            <w:r w:rsidRPr="006B4D4B">
                              <w:t>g</w:t>
                            </w:r>
                            <w:r w:rsidR="006B4D4B">
                              <w:rPr>
                                <w:color w:val="1F497D" w:themeColor="text2"/>
                                <w:sz w:val="24"/>
                                <w:szCs w:val="24"/>
                              </w:rPr>
                              <w:t>.</w:t>
                            </w:r>
                          </w:p>
                          <w:p w:rsidR="00CC2B0B" w:rsidRDefault="00CC2B0B" w:rsidP="00F6391C"/>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A49417" id="Rectangle 8" o:spid="_x0000_s1029" style="position:absolute;margin-left:243.55pt;margin-top:1.9pt;width:207pt;height:457.5pt;z-index:251661312;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" o:allowincell="f" fillcolor="#daeef3 [664]" stroked="f">
                <v:textbox inset=",7.2pt,,7.2pt">
                  <w:txbxContent>
                    <w:p w:rsidR="00CC2B0B" w:rsidRDefault="00CC2B0B" w:rsidP="00BC71FE">
                      <w:pPr>
                        <w:pStyle w:val="Puffrubrik"/>
                      </w:pPr>
                      <w:r>
                        <w:t>Roller och ansvar</w:t>
                      </w:r>
                    </w:p>
                    <w:p w:rsidR="00BC71FE" w:rsidRPr="00BC71FE" w:rsidRDefault="00CC2B0B" w:rsidP="00BC71FE">
                      <w:pPr>
                        <w:pStyle w:val="Pufftext"/>
                        <w:rPr>
                          <w:b/>
                        </w:rPr>
                      </w:pPr>
                      <w:r w:rsidRPr="00BC71FE">
                        <w:rPr>
                          <w:b/>
                        </w:rPr>
                        <w:t>Registerhållare och styrgrupp (registerorganisation)</w:t>
                      </w:r>
                    </w:p>
                    <w:p w:rsidR="00CC2B0B" w:rsidRDefault="00CC2B0B" w:rsidP="00BC71FE">
                      <w:pPr>
                        <w:pStyle w:val="Pufftext"/>
                      </w:pPr>
                      <w:r>
                        <w:t>Driver och utvecklar registret samt står för den professionella förankringen av registret. De har god kunskap om registret och dess användning, Registerhållaren bör vara knuten till CPUA-myndigheten som anställd eller som så kallad osjälvständig</w:t>
                      </w:r>
                    </w:p>
                    <w:p w:rsidR="00CC2B0B" w:rsidRDefault="00CC2B0B" w:rsidP="00BC71FE">
                      <w:pPr>
                        <w:pStyle w:val="Pufftext"/>
                      </w:pPr>
                      <w:r>
                        <w:t>uppdragstagare.</w:t>
                      </w:r>
                    </w:p>
                    <w:p w:rsidR="00BC71FE" w:rsidRPr="00431974" w:rsidRDefault="00BC71FE" w:rsidP="00BC71FE">
                      <w:pPr>
                        <w:pStyle w:val="Pufftext"/>
                        <w:rPr>
                          <w:b/>
                          <w:color w:val="1F497D" w:themeColor="text2"/>
                          <w:sz w:val="24"/>
                          <w:szCs w:val="24"/>
                        </w:rPr>
                      </w:pPr>
                    </w:p>
                    <w:p w:rsidR="00BC71FE" w:rsidRPr="00BC71FE" w:rsidRDefault="002069E4" w:rsidP="00BC71FE">
                      <w:pPr>
                        <w:pStyle w:val="Pufftext"/>
                        <w:rPr>
                          <w:b/>
                        </w:rPr>
                      </w:pPr>
                      <w:r>
                        <w:rPr>
                          <w:b/>
                        </w:rPr>
                        <w:t xml:space="preserve">Centralt personuppgiftsansvarig </w:t>
                      </w:r>
                      <w:r w:rsidR="006B4D4B">
                        <w:rPr>
                          <w:b/>
                        </w:rPr>
                        <w:t>myndighet</w:t>
                      </w:r>
                    </w:p>
                    <w:p w:rsidR="00CC2B0B" w:rsidRDefault="00CC2B0B" w:rsidP="00BC71FE">
                      <w:pPr>
                        <w:pStyle w:val="Pufftext"/>
                      </w:pPr>
                      <w:r>
                        <w:t>Den myndighet inom hälso- och sjukvården som är ansvarig för hanteringen av personuppgifter på den centrala registernivån i ett kvalitetsregister. Detta innefattar beslut om utlämnande av registerdata. CPUA kan ha delegerat uppgifter som rör administrationen av personuppgifter i ett register till</w:t>
                      </w:r>
                      <w:r w:rsidR="00BC71FE">
                        <w:t xml:space="preserve"> exempel till registerhållaren.</w:t>
                      </w:r>
                    </w:p>
                    <w:p w:rsidR="00BC71FE" w:rsidRDefault="00BC71FE" w:rsidP="00BC71FE">
                      <w:pPr>
                        <w:pStyle w:val="Pufftext"/>
                        <w:rPr>
                          <w:color w:val="1F497D" w:themeColor="text2"/>
                          <w:sz w:val="24"/>
                          <w:szCs w:val="24"/>
                        </w:rPr>
                      </w:pPr>
                    </w:p>
                    <w:p w:rsidR="00BC71FE" w:rsidRPr="00BC71FE" w:rsidRDefault="00CC2B0B" w:rsidP="00BC71FE">
                      <w:pPr>
                        <w:pStyle w:val="Pufftext"/>
                        <w:rPr>
                          <w:b/>
                        </w:rPr>
                      </w:pPr>
                      <w:r w:rsidRPr="00BC71FE">
                        <w:rPr>
                          <w:b/>
                        </w:rPr>
                        <w:t>Regionalt registercenter och regionala cancercenter</w:t>
                      </w:r>
                    </w:p>
                    <w:p w:rsidR="00CC2B0B" w:rsidRPr="00431974" w:rsidRDefault="00CC2B0B" w:rsidP="00BC71FE">
                      <w:pPr>
                        <w:pStyle w:val="Pufftext"/>
                        <w:rPr>
                          <w:color w:val="1F497D" w:themeColor="text2"/>
                          <w:sz w:val="24"/>
                          <w:szCs w:val="24"/>
                        </w:rPr>
                      </w:pPr>
                      <w:r w:rsidRPr="00431974">
                        <w:t xml:space="preserve">Ger råd och hjälp till Nationella </w:t>
                      </w:r>
                      <w:r w:rsidR="002069E4">
                        <w:t>K</w:t>
                      </w:r>
                      <w:r w:rsidR="002069E4" w:rsidRPr="00431974">
                        <w:t xml:space="preserve">valitetsregister </w:t>
                      </w:r>
                      <w:r w:rsidRPr="00431974">
                        <w:t>i start, utveckling och drift.</w:t>
                      </w:r>
                      <w:r>
                        <w:rPr>
                          <w:color w:val="1F497D" w:themeColor="text2"/>
                          <w:sz w:val="24"/>
                          <w:szCs w:val="24"/>
                        </w:rPr>
                        <w:t xml:space="preserve"> </w:t>
                      </w:r>
                      <w:r w:rsidRPr="00431974">
                        <w:t>Centren kan</w:t>
                      </w:r>
                      <w:r>
                        <w:t>, efter beslut hos CPUA/registret,</w:t>
                      </w:r>
                      <w:r w:rsidRPr="00431974">
                        <w:t xml:space="preserve"> hantera datauttag för registrens räknin</w:t>
                      </w:r>
                      <w:r w:rsidRPr="006B4D4B">
                        <w:t>g</w:t>
                      </w:r>
                      <w:r w:rsidR="006B4D4B">
                        <w:rPr>
                          <w:color w:val="1F497D" w:themeColor="text2"/>
                          <w:sz w:val="24"/>
                          <w:szCs w:val="24"/>
                        </w:rPr>
                        <w:t>.</w:t>
                      </w:r>
                    </w:p>
                    <w:p w:rsidR="00CC2B0B" w:rsidRDefault="00CC2B0B" w:rsidP="00F6391C"/>
                  </w:txbxContent>
                </v:textbox>
                <w10:wrap type="square" anchorx="margin" anchory="margin"/>
              </v:rect>
            </w:pict>
          </mc:Fallback>
        </mc:AlternateContent>
      </w:r>
      <w:r w:rsidR="008E7690">
        <w:t xml:space="preserve">Som regel görs sambearbetningen av en myndighet och avidentifierade uppgifter lämnas ut till forskaren. </w:t>
      </w:r>
      <w:r w:rsidR="00D263A4" w:rsidRPr="00AF3CA2">
        <w:t xml:space="preserve">Endast </w:t>
      </w:r>
      <w:r w:rsidR="00DB41D8" w:rsidRPr="00AF3CA2">
        <w:t>variabler som är relevanta för</w:t>
      </w:r>
      <w:r w:rsidR="00EC50E7" w:rsidRPr="00AF3CA2">
        <w:t xml:space="preserve"> forskningsfrågeställningen lämnas ut.</w:t>
      </w:r>
      <w:r w:rsidR="00DB41D8" w:rsidRPr="00AF3CA2">
        <w:t xml:space="preserve"> </w:t>
      </w:r>
      <w:r w:rsidR="00F50ECB">
        <w:t xml:space="preserve">Det är viktigt att det är tydligt för </w:t>
      </w:r>
      <w:r w:rsidR="006D50B7">
        <w:t xml:space="preserve">den utlämnande myndigheten (CPUA) och </w:t>
      </w:r>
      <w:r w:rsidR="00F50ECB">
        <w:t>regist</w:t>
      </w:r>
      <w:r w:rsidR="006D50B7">
        <w:t xml:space="preserve">erorganisationen </w:t>
      </w:r>
      <w:r w:rsidR="00F50ECB">
        <w:t xml:space="preserve">vilka data som etikprövningsnämnden har godkänt att forskning får utföras på. </w:t>
      </w:r>
    </w:p>
    <w:p w:rsidR="006C7BB7" w:rsidRPr="00AF3CA2" w:rsidRDefault="006C7BB7" w:rsidP="00F6391C"/>
    <w:p w:rsidR="00142E53" w:rsidRDefault="00433FD8" w:rsidP="00F6391C">
      <w:r w:rsidRPr="00AF3CA2">
        <w:t xml:space="preserve">En forskare som är intresserad av att </w:t>
      </w:r>
      <w:r w:rsidR="00E55C69" w:rsidRPr="00147A41">
        <w:t xml:space="preserve">få </w:t>
      </w:r>
      <w:r w:rsidR="00D43AAA">
        <w:t>tillgång</w:t>
      </w:r>
      <w:r w:rsidR="00D43AAA" w:rsidRPr="00147A41">
        <w:t xml:space="preserve"> </w:t>
      </w:r>
      <w:r w:rsidR="00E55C69" w:rsidRPr="00147A41">
        <w:t>till aggregerad data eller personuppgifter från</w:t>
      </w:r>
      <w:r w:rsidRPr="00AF3CA2">
        <w:t xml:space="preserve"> ett kvalitetsregister rekommenderas att tidigt </w:t>
      </w:r>
      <w:r w:rsidR="00F54D35">
        <w:t xml:space="preserve">(innan ansökan till </w:t>
      </w:r>
      <w:r w:rsidR="00F50ECB">
        <w:t>etik</w:t>
      </w:r>
      <w:r w:rsidR="00F54D35">
        <w:t xml:space="preserve">prövningsnämnd) </w:t>
      </w:r>
      <w:r w:rsidRPr="00AF3CA2">
        <w:t>ta kontakt med registeransvariga för att berätta om sitt projekt och undersöka om kvalitetsregistret innehåller data som kan användas för att besvara frågan</w:t>
      </w:r>
      <w:r w:rsidR="00F54D35">
        <w:t xml:space="preserve">. Forskaren kan också </w:t>
      </w:r>
      <w:r w:rsidRPr="00AF3CA2">
        <w:t xml:space="preserve">få veta om det finns andra tangerande eller överlappande projekt att samarbeta med. </w:t>
      </w:r>
      <w:r w:rsidR="00142E53">
        <w:t xml:space="preserve"> </w:t>
      </w:r>
    </w:p>
    <w:p w:rsidR="006C7BB7" w:rsidRPr="00AF3CA2" w:rsidRDefault="006C7BB7" w:rsidP="00F6391C"/>
    <w:p w:rsidR="00CD028A" w:rsidRDefault="005C041A" w:rsidP="00F6391C">
      <w:r>
        <w:t>E</w:t>
      </w:r>
      <w:r w:rsidR="006D50B7">
        <w:t>nligt gällande lagstiftning</w:t>
      </w:r>
      <w:r>
        <w:t xml:space="preserve"> ska</w:t>
      </w:r>
      <w:r w:rsidR="006C7BB7" w:rsidRPr="00AF3CA2">
        <w:t xml:space="preserve"> alla forskare </w:t>
      </w:r>
      <w:r w:rsidR="008B71D0">
        <w:t xml:space="preserve">med godkännande från etikprövningsnämnd </w:t>
      </w:r>
      <w:r w:rsidR="006C7BB7" w:rsidRPr="00AF3CA2">
        <w:t>behandlas lika. För forskare som</w:t>
      </w:r>
      <w:r>
        <w:t xml:space="preserve"> bedriver forskning där</w:t>
      </w:r>
      <w:r w:rsidR="006C7BB7" w:rsidRPr="00AF3CA2">
        <w:t xml:space="preserve"> universitet</w:t>
      </w:r>
      <w:r>
        <w:t xml:space="preserve"> (stat) eller landsting inte är forskningshuvudman</w:t>
      </w:r>
      <w:r w:rsidR="006C7BB7" w:rsidRPr="00AF3CA2">
        <w:t xml:space="preserve"> måste hänsyn tas till att de inte omfattas av Offentlighets- och sekretesslagen på samma sätt som universitet</w:t>
      </w:r>
      <w:r>
        <w:t xml:space="preserve"> eller landsting</w:t>
      </w:r>
      <w:r w:rsidR="00A1197D">
        <w:t>, vilket</w:t>
      </w:r>
      <w:r w:rsidR="00F54D35">
        <w:t xml:space="preserve"> </w:t>
      </w:r>
      <w:r w:rsidR="00AD0F9C">
        <w:t xml:space="preserve">gör att det behöver </w:t>
      </w:r>
      <w:r w:rsidR="00AD0F9C" w:rsidRPr="008B71D0">
        <w:t>ställas upp s</w:t>
      </w:r>
      <w:r w:rsidR="006D50B7">
        <w:t>å kallade</w:t>
      </w:r>
      <w:r w:rsidR="00AD0F9C" w:rsidRPr="008B71D0">
        <w:t xml:space="preserve"> sekretessförbehåll</w:t>
      </w:r>
      <w:r w:rsidR="008E7690" w:rsidRPr="008B71D0">
        <w:t>,</w:t>
      </w:r>
      <w:r w:rsidR="00AD0F9C" w:rsidRPr="008B71D0">
        <w:t xml:space="preserve"> som formaliseras med avtal</w:t>
      </w:r>
      <w:r w:rsidR="00A1197D" w:rsidRPr="008B71D0">
        <w:t>, innan data kan lämnas ut</w:t>
      </w:r>
      <w:r w:rsidR="00AD0F9C" w:rsidRPr="008B71D0">
        <w:t>.</w:t>
      </w:r>
      <w:r w:rsidR="00AD0F9C" w:rsidRPr="00AF3CA2">
        <w:t xml:space="preserve"> </w:t>
      </w:r>
    </w:p>
    <w:p w:rsidR="00CD028A" w:rsidRDefault="00CD028A" w:rsidP="00F6391C"/>
    <w:p w:rsidR="00CD028A" w:rsidRPr="00AF3CA2" w:rsidRDefault="00DD0DA6" w:rsidP="00F6391C">
      <w:r w:rsidRPr="00DD0DA6">
        <w:t xml:space="preserve">Om det är ett forskningsprojekt som involverar industrin ska ett trepartsavtal upprättas mellan registret, universitet/högskola och företaget, enligt den nationella överenskommelsen mellan sjukvårdshuvudmännen och industrins företrädare rörande </w:t>
      </w:r>
      <w:r w:rsidR="00F14475">
        <w:t>N</w:t>
      </w:r>
      <w:r w:rsidRPr="00DD0DA6">
        <w:t xml:space="preserve">ationella </w:t>
      </w:r>
      <w:r w:rsidR="00F14475">
        <w:t>K</w:t>
      </w:r>
      <w:r w:rsidRPr="00DD0DA6">
        <w:t>valitetsregister. Ett kvalitetsregister kan, enligt överenskommelsen</w:t>
      </w:r>
      <w:r w:rsidR="00A1197D">
        <w:t>,</w:t>
      </w:r>
      <w:r w:rsidRPr="00DD0DA6">
        <w:t xml:space="preserve"> avböja samverkan t</w:t>
      </w:r>
      <w:r w:rsidR="006D50B7">
        <w:t>ill exempel</w:t>
      </w:r>
      <w:r w:rsidRPr="00DD0DA6">
        <w:t xml:space="preserve"> om </w:t>
      </w:r>
      <w:r w:rsidR="00A1197D">
        <w:t>registret</w:t>
      </w:r>
      <w:r w:rsidR="006961C6">
        <w:t xml:space="preserve"> sakna</w:t>
      </w:r>
      <w:r w:rsidR="00A1197D">
        <w:t>r</w:t>
      </w:r>
      <w:r w:rsidRPr="00DD0DA6">
        <w:t xml:space="preserve"> tillräckliga resurser</w:t>
      </w:r>
      <w:r w:rsidR="006961C6">
        <w:t xml:space="preserve"> för att genomföra arbetet</w:t>
      </w:r>
      <w:r w:rsidRPr="00DD0DA6">
        <w:t>.</w:t>
      </w:r>
      <w:r w:rsidR="00CD028A">
        <w:t xml:space="preserve"> </w:t>
      </w:r>
    </w:p>
    <w:p w:rsidR="00CD028A" w:rsidRDefault="00CD028A" w:rsidP="00F6391C"/>
    <w:p w:rsidR="00643B01" w:rsidRDefault="006C7BB7" w:rsidP="00F6391C">
      <w:r w:rsidRPr="00AF3CA2">
        <w:t>Register</w:t>
      </w:r>
      <w:r w:rsidR="006D50B7">
        <w:t>organisationer</w:t>
      </w:r>
      <w:r w:rsidRPr="00AF3CA2">
        <w:t xml:space="preserve"> och icke-universitetsanknutna forskare </w:t>
      </w:r>
    </w:p>
    <w:p w:rsidR="00643B01" w:rsidRDefault="00643B01" w:rsidP="00F6391C"/>
    <w:p w:rsidR="00643B01" w:rsidRDefault="00643B01" w:rsidP="00F6391C"/>
    <w:p w:rsidR="00643B01" w:rsidRDefault="00643B01" w:rsidP="00F6391C"/>
    <w:p w:rsidR="00643B01" w:rsidRDefault="00643B01" w:rsidP="00F6391C"/>
    <w:p w:rsidR="00643B01" w:rsidRDefault="00643B01" w:rsidP="00F6391C"/>
    <w:p w:rsidR="00643B01" w:rsidRDefault="00643B01" w:rsidP="00F6391C"/>
    <w:p w:rsidR="0084151F" w:rsidRPr="00AF3CA2" w:rsidRDefault="006C7BB7" w:rsidP="00F6391C">
      <w:r w:rsidRPr="00AF3CA2">
        <w:t xml:space="preserve">rekommenderas att ta kontakt med ett </w:t>
      </w:r>
      <w:r w:rsidRPr="00333F3F">
        <w:t xml:space="preserve">registercenter </w:t>
      </w:r>
      <w:r w:rsidR="006D50B7" w:rsidRPr="00333F3F">
        <w:t xml:space="preserve">och/eller CPUA </w:t>
      </w:r>
      <w:r w:rsidRPr="00333F3F">
        <w:t xml:space="preserve">för stöd </w:t>
      </w:r>
      <w:r w:rsidR="00A1197D" w:rsidRPr="00333F3F">
        <w:t xml:space="preserve">i </w:t>
      </w:r>
      <w:r w:rsidRPr="00333F3F">
        <w:t xml:space="preserve">att hantera </w:t>
      </w:r>
      <w:r w:rsidR="0071326B" w:rsidRPr="00333F3F">
        <w:t>frågor där näringslivet deltar</w:t>
      </w:r>
      <w:r w:rsidRPr="00333F3F">
        <w:t xml:space="preserve">. </w:t>
      </w:r>
      <w:r w:rsidR="006D50B7" w:rsidRPr="00333F3F">
        <w:t xml:space="preserve">Registercentren </w:t>
      </w:r>
      <w:r w:rsidR="0084151F" w:rsidRPr="00333F3F">
        <w:t xml:space="preserve">rekommenderar tydliga samarbetsavtal </w:t>
      </w:r>
      <w:r w:rsidR="00DD0DA6" w:rsidRPr="00333F3F">
        <w:t>mellan registret</w:t>
      </w:r>
      <w:r w:rsidR="006D50B7" w:rsidRPr="00333F3F">
        <w:t xml:space="preserve"> och dess CPUA</w:t>
      </w:r>
      <w:r w:rsidR="00DD0DA6" w:rsidRPr="00333F3F">
        <w:t>, universitet/högskola och</w:t>
      </w:r>
      <w:r w:rsidR="00DD0DA6" w:rsidRPr="00DD0DA6">
        <w:t xml:space="preserve"> företaget</w:t>
      </w:r>
      <w:r w:rsidR="00810A77">
        <w:t xml:space="preserve"> och att personer som är insatta i registret har en roll i forskningsprojektet. O</w:t>
      </w:r>
      <w:r w:rsidR="0084151F">
        <w:t xml:space="preserve">m det är </w:t>
      </w:r>
      <w:r w:rsidR="00810A77">
        <w:t>fråga</w:t>
      </w:r>
      <w:r w:rsidR="00BA52D4">
        <w:t xml:space="preserve"> om</w:t>
      </w:r>
      <w:r w:rsidR="00810A77">
        <w:t xml:space="preserve"> </w:t>
      </w:r>
      <w:r w:rsidR="00BA52D4">
        <w:t xml:space="preserve">endast </w:t>
      </w:r>
      <w:r w:rsidR="00810A77">
        <w:t>enkl</w:t>
      </w:r>
      <w:r w:rsidR="00BA52D4">
        <w:t>are</w:t>
      </w:r>
      <w:r w:rsidR="00810A77">
        <w:t xml:space="preserve"> </w:t>
      </w:r>
      <w:r w:rsidR="0084151F">
        <w:t>analys</w:t>
      </w:r>
      <w:r w:rsidR="00BA52D4">
        <w:t>er</w:t>
      </w:r>
      <w:r w:rsidR="0084151F">
        <w:t xml:space="preserve"> av data som beställs från registret </w:t>
      </w:r>
      <w:r w:rsidR="00810A77">
        <w:t>kan förfarandet vara enklare</w:t>
      </w:r>
      <w:r w:rsidR="0084151F">
        <w:t xml:space="preserve">. </w:t>
      </w:r>
    </w:p>
    <w:p w:rsidR="006C7BB7" w:rsidRPr="00AF3CA2" w:rsidRDefault="006C7BB7" w:rsidP="00F6391C"/>
    <w:p w:rsidR="002E4263" w:rsidRDefault="002E4263">
      <w:pPr>
        <w:spacing w:after="200" w:line="276" w:lineRule="auto"/>
      </w:pPr>
      <w:r>
        <w:br w:type="page"/>
      </w:r>
    </w:p>
    <w:p w:rsidR="00AD0F9C" w:rsidRPr="002E4263" w:rsidRDefault="00A31945" w:rsidP="002E4263">
      <w:pPr>
        <w:rPr>
          <w:i/>
        </w:rPr>
      </w:pPr>
      <w:r>
        <w:rPr>
          <w:noProof/>
        </w:rPr>
        <mc:AlternateContent>
          <mc:Choice Requires="wps">
            <w:drawing>
              <wp:anchor distT="0" distB="0" distL="114300" distR="114300" simplePos="0" relativeHeight="251672576" behindDoc="0" locked="0" layoutInCell="1" allowOverlap="1" wp14:anchorId="4E555EEB" wp14:editId="3C272D8C">
                <wp:simplePos x="0" y="0"/>
                <wp:positionH relativeFrom="column">
                  <wp:posOffset>-40640</wp:posOffset>
                </wp:positionH>
                <wp:positionV relativeFrom="paragraph">
                  <wp:posOffset>-132080</wp:posOffset>
                </wp:positionV>
                <wp:extent cx="2505075" cy="0"/>
                <wp:effectExtent l="0" t="0" r="9525" b="19050"/>
                <wp:wrapNone/>
                <wp:docPr id="7" name="Rak 7"/>
                <wp:cNvGraphicFramePr/>
                <a:graphic xmlns:a="http://schemas.openxmlformats.org/drawingml/2006/main">
                  <a:graphicData uri="http://schemas.microsoft.com/office/word/2010/wordprocessingShape">
                    <wps:wsp>
                      <wps:cNvCnPr/>
                      <wps:spPr>
                        <a:xfrm flipV="1">
                          <a:off x="0" y="0"/>
                          <a:ext cx="2505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11026C" id="Rak 7"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10.4pt" to="194.0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" strokecolor="#4579b8 [3044]"/>
            </w:pict>
          </mc:Fallback>
        </mc:AlternateContent>
      </w:r>
      <w:r w:rsidR="00593E19" w:rsidRPr="002E4263">
        <w:rPr>
          <w:b/>
        </w:rPr>
        <w:t>Se också</w:t>
      </w:r>
      <w:r w:rsidR="002E4263" w:rsidRPr="002E4263">
        <w:t>:</w:t>
      </w:r>
      <w:r w:rsidR="00593E19" w:rsidRPr="002E4263">
        <w:rPr>
          <w:i/>
        </w:rPr>
        <w:t xml:space="preserve"> </w:t>
      </w:r>
    </w:p>
    <w:p w:rsidR="002E4263" w:rsidRDefault="002E4263" w:rsidP="002E4263">
      <w:pPr>
        <w:rPr>
          <w:i/>
        </w:rPr>
      </w:pPr>
    </w:p>
    <w:p w:rsidR="00736205" w:rsidRDefault="006D50B7" w:rsidP="00CF3489">
      <w:pPr>
        <w:pStyle w:val="Liststycke"/>
        <w:numPr>
          <w:ilvl w:val="0"/>
          <w:numId w:val="13"/>
        </w:numPr>
      </w:pPr>
      <w:r w:rsidRPr="00CF3489">
        <w:rPr>
          <w:i/>
        </w:rPr>
        <w:t>Snabbguide till forskare om utlämnande av kva</w:t>
      </w:r>
      <w:r w:rsidR="00CF3489">
        <w:rPr>
          <w:i/>
        </w:rPr>
        <w:t>litetsregisterdata för forsknin</w:t>
      </w:r>
      <w:r w:rsidR="00F14475">
        <w:rPr>
          <w:i/>
        </w:rPr>
        <w:t>g</w:t>
      </w:r>
      <w:r w:rsidR="00CF3489">
        <w:rPr>
          <w:i/>
        </w:rPr>
        <w:br/>
      </w:r>
      <w:r w:rsidR="00CF3489">
        <w:t>O</w:t>
      </w:r>
      <w:r w:rsidR="00E55C69" w:rsidRPr="006961C6">
        <w:t>m</w:t>
      </w:r>
      <w:r w:rsidR="00593E19" w:rsidRPr="00AF3CA2">
        <w:t xml:space="preserve"> hur forskare kan ansöka om att få använda kvalitetsregisterdata i forskning.</w:t>
      </w:r>
    </w:p>
    <w:p w:rsidR="006961C6" w:rsidRPr="006961C6" w:rsidRDefault="00E55C69" w:rsidP="00CF3489">
      <w:pPr>
        <w:pStyle w:val="Liststycke"/>
        <w:numPr>
          <w:ilvl w:val="0"/>
          <w:numId w:val="13"/>
        </w:numPr>
      </w:pPr>
      <w:r w:rsidRPr="00CF3489">
        <w:rPr>
          <w:i/>
        </w:rPr>
        <w:t>Personuppgifter i forskningen – vilka regler gäller?</w:t>
      </w:r>
      <w:r w:rsidRPr="006961C6">
        <w:t xml:space="preserve">  </w:t>
      </w:r>
      <w:r w:rsidR="00CF3489" w:rsidRPr="006961C6">
        <w:t>Informationshäfte</w:t>
      </w:r>
      <w:r w:rsidR="00CF3489">
        <w:t xml:space="preserve"> som </w:t>
      </w:r>
      <w:r w:rsidRPr="006961C6">
        <w:t>kan laddas ned eller beställas från respektive my</w:t>
      </w:r>
      <w:r w:rsidR="009C5BE2">
        <w:t xml:space="preserve">ndighets webbplats: </w:t>
      </w:r>
      <w:r w:rsidR="009C5BE2" w:rsidRPr="009C5BE2">
        <w:rPr>
          <w:rStyle w:val="WebbadressChar"/>
        </w:rPr>
        <w:t>www.epn.se</w:t>
      </w:r>
      <w:r w:rsidRPr="009C5BE2">
        <w:rPr>
          <w:rStyle w:val="WebbadressChar"/>
        </w:rPr>
        <w:t xml:space="preserve"> </w:t>
      </w:r>
      <w:hyperlink r:id="rId12" w:history="1">
        <w:r w:rsidR="009C5BE2" w:rsidRPr="009C5BE2">
          <w:rPr>
            <w:rStyle w:val="WebbadressChar"/>
          </w:rPr>
          <w:t>www.datainspektionen.se</w:t>
        </w:r>
      </w:hyperlink>
      <w:r w:rsidR="009C5BE2" w:rsidRPr="009C5BE2">
        <w:rPr>
          <w:rStyle w:val="WebbadressChar"/>
        </w:rPr>
        <w:br/>
      </w:r>
      <w:hyperlink r:id="rId13" w:history="1">
        <w:r w:rsidR="009C5BE2" w:rsidRPr="009C5BE2">
          <w:rPr>
            <w:rStyle w:val="WebbadressChar"/>
          </w:rPr>
          <w:t>www.scb.se</w:t>
        </w:r>
      </w:hyperlink>
      <w:r w:rsidR="009C5BE2" w:rsidRPr="009C5BE2">
        <w:rPr>
          <w:rStyle w:val="WebbadressChar"/>
        </w:rPr>
        <w:br/>
      </w:r>
      <w:r w:rsidRPr="009C5BE2">
        <w:rPr>
          <w:rStyle w:val="WebbadressChar"/>
        </w:rPr>
        <w:t>www.socialstyrelsen.se</w:t>
      </w:r>
      <w:r w:rsidRPr="006961C6">
        <w:t xml:space="preserve">. </w:t>
      </w:r>
    </w:p>
    <w:p w:rsidR="00736205" w:rsidRPr="00C62431" w:rsidRDefault="00AD0F9C" w:rsidP="00CF3489">
      <w:pPr>
        <w:pStyle w:val="Liststycke"/>
        <w:numPr>
          <w:ilvl w:val="0"/>
          <w:numId w:val="13"/>
        </w:numPr>
      </w:pPr>
      <w:r w:rsidRPr="006961C6">
        <w:t>Ö</w:t>
      </w:r>
      <w:r w:rsidR="00E55C69" w:rsidRPr="006961C6">
        <w:t xml:space="preserve">verenskommelse om samverkan mellan Sveriges Kommuner och Landsting (SKL) och industrins företrädare rörande Nationella Kvalitetsregister, som träffats </w:t>
      </w:r>
      <w:r w:rsidR="000F5EEA">
        <w:t xml:space="preserve">i </w:t>
      </w:r>
      <w:r w:rsidR="00E55C69" w:rsidRPr="006961C6">
        <w:t xml:space="preserve">mars 2012 (se www.kvalitetsregister.se). I denna ges </w:t>
      </w:r>
      <w:r w:rsidR="006D50B7">
        <w:t>bland an</w:t>
      </w:r>
      <w:r w:rsidR="006D50B7" w:rsidRPr="00C62431">
        <w:t>nat</w:t>
      </w:r>
      <w:r w:rsidR="00E55C69" w:rsidRPr="00C62431">
        <w:t xml:space="preserve"> principer för samverkan, vad som gäller för dokumentation och avtal</w:t>
      </w:r>
      <w:r w:rsidR="000F5EEA" w:rsidRPr="00C62431">
        <w:t xml:space="preserve"> samt</w:t>
      </w:r>
      <w:r w:rsidR="00E55C69" w:rsidRPr="00C62431">
        <w:t xml:space="preserve"> utlämnande av personuppgifter.</w:t>
      </w:r>
    </w:p>
    <w:p w:rsidR="00D137AF" w:rsidRPr="00AF3CA2" w:rsidRDefault="00CF3489" w:rsidP="002E4263">
      <w:pPr>
        <w:pStyle w:val="Rubrik2"/>
        <w:rPr>
          <w:rFonts w:eastAsia="Times New Roman"/>
        </w:rPr>
      </w:pPr>
      <w:r>
        <w:rPr>
          <w:noProof/>
        </w:rPr>
        <mc:AlternateContent>
          <mc:Choice Requires="wps">
            <w:drawing>
              <wp:anchor distT="0" distB="0" distL="114300" distR="114300" simplePos="0" relativeHeight="251674624" behindDoc="0" locked="0" layoutInCell="1" allowOverlap="1" wp14:anchorId="63515831" wp14:editId="42B1363A">
                <wp:simplePos x="0" y="0"/>
                <wp:positionH relativeFrom="column">
                  <wp:posOffset>-34290</wp:posOffset>
                </wp:positionH>
                <wp:positionV relativeFrom="paragraph">
                  <wp:posOffset>213451</wp:posOffset>
                </wp:positionV>
                <wp:extent cx="2505075" cy="0"/>
                <wp:effectExtent l="0" t="0" r="9525" b="19050"/>
                <wp:wrapNone/>
                <wp:docPr id="9" name="Rak 9"/>
                <wp:cNvGraphicFramePr/>
                <a:graphic xmlns:a="http://schemas.openxmlformats.org/drawingml/2006/main">
                  <a:graphicData uri="http://schemas.microsoft.com/office/word/2010/wordprocessingShape">
                    <wps:wsp>
                      <wps:cNvCnPr/>
                      <wps:spPr>
                        <a:xfrm flipV="1">
                          <a:off x="0" y="0"/>
                          <a:ext cx="2505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24B8C4" id="Rak 9"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6.8pt" to="194.5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" strokecolor="#4579b8 [3044]"/>
            </w:pict>
          </mc:Fallback>
        </mc:AlternateContent>
      </w:r>
    </w:p>
    <w:p w:rsidR="000E0BE3" w:rsidRPr="00AF3CA2" w:rsidRDefault="000E0BE3" w:rsidP="009C5BE2">
      <w:pPr>
        <w:pStyle w:val="Rubrik2"/>
        <w:rPr>
          <w:rFonts w:eastAsia="Times New Roman"/>
        </w:rPr>
      </w:pPr>
      <w:r w:rsidRPr="00AF3CA2">
        <w:rPr>
          <w:rFonts w:eastAsia="Times New Roman"/>
        </w:rPr>
        <w:t xml:space="preserve">Ersättning </w:t>
      </w:r>
      <w:r w:rsidR="00FB2A61">
        <w:rPr>
          <w:rFonts w:eastAsia="Times New Roman"/>
        </w:rPr>
        <w:t>för datauttag för forskning</w:t>
      </w:r>
    </w:p>
    <w:p w:rsidR="00CC2B0B" w:rsidRPr="00333F3F" w:rsidRDefault="00CC2B0B" w:rsidP="00F6391C">
      <w:r w:rsidRPr="00333F3F">
        <w:t xml:space="preserve">Alla register bör stämma av principerna för avgifter för uttag med CPUA-myndigheteten. </w:t>
      </w:r>
    </w:p>
    <w:p w:rsidR="007775C9" w:rsidRPr="00AF3CA2" w:rsidRDefault="006D50B7" w:rsidP="00F6391C">
      <w:r w:rsidRPr="00333F3F">
        <w:t xml:space="preserve">Ett </w:t>
      </w:r>
      <w:r w:rsidR="0010726B" w:rsidRPr="00333F3F">
        <w:t xml:space="preserve">datauttag </w:t>
      </w:r>
      <w:r w:rsidRPr="00333F3F">
        <w:t xml:space="preserve">från ett register för forskningsändamål </w:t>
      </w:r>
      <w:r w:rsidR="0010726B" w:rsidRPr="00333F3F">
        <w:t>kräver en viss arbetsinsats var</w:t>
      </w:r>
      <w:r w:rsidR="001D3633" w:rsidRPr="00333F3F">
        <w:t>s</w:t>
      </w:r>
      <w:r w:rsidR="0010726B" w:rsidRPr="00333F3F">
        <w:t xml:space="preserve"> storlek beror på storlek och komplexitet i begäran. </w:t>
      </w:r>
      <w:r w:rsidRPr="00333F3F">
        <w:t>Ofta går detta utöver vad som kan anses som ”rutinbetonade arbetsinsatser” (enkel arbetsinsats och utan nämnvärda kostnader eller komplikationer) eftersom exempelvis avidentifiering av personuppgifter ska göras</w:t>
      </w:r>
      <w:r w:rsidR="00FB2A61" w:rsidRPr="00333F3F">
        <w:t xml:space="preserve"> och databasen måste anpassas efter vilka variabler som ska studeras</w:t>
      </w:r>
      <w:r w:rsidRPr="00333F3F">
        <w:t xml:space="preserve">. </w:t>
      </w:r>
      <w:r w:rsidR="00D0222F" w:rsidRPr="00333F3F">
        <w:t xml:space="preserve">Därför kan man i sådana fall ta ut ersättning för den nedlagda arbetsinsatsen. </w:t>
      </w:r>
      <w:r w:rsidRPr="00333F3F">
        <w:t>Detta måste dock bedömas från fall till fall</w:t>
      </w:r>
      <w:r w:rsidR="00782153" w:rsidRPr="00333F3F">
        <w:t>.</w:t>
      </w:r>
      <w:r w:rsidRPr="00333F3F">
        <w:t xml:space="preserve"> </w:t>
      </w:r>
      <w:r w:rsidR="007A425A" w:rsidRPr="00333F3F">
        <w:t>D</w:t>
      </w:r>
      <w:r w:rsidR="0010726B" w:rsidRPr="00333F3F">
        <w:t xml:space="preserve">atainsamlingen till registret </w:t>
      </w:r>
      <w:r w:rsidR="004949D4" w:rsidRPr="00333F3F">
        <w:t xml:space="preserve">har </w:t>
      </w:r>
      <w:r w:rsidR="0010726B" w:rsidRPr="00333F3F">
        <w:t xml:space="preserve">möjliggjorts genom betydande arbete under lång tid </w:t>
      </w:r>
      <w:r w:rsidR="001D3633" w:rsidRPr="00333F3F">
        <w:t>och bygger på att hälso- och sjukvården lägger resurser på att rapportera till registren</w:t>
      </w:r>
      <w:r w:rsidR="0010726B" w:rsidRPr="00333F3F">
        <w:t>. Därför kan registret</w:t>
      </w:r>
      <w:r w:rsidR="004949D4" w:rsidRPr="00333F3F">
        <w:t xml:space="preserve"> också</w:t>
      </w:r>
      <w:r w:rsidR="0010726B" w:rsidRPr="00333F3F">
        <w:t xml:space="preserve"> </w:t>
      </w:r>
      <w:r w:rsidR="0085308A" w:rsidRPr="00333F3F">
        <w:t>räkna in vissa kostnader för att</w:t>
      </w:r>
      <w:r w:rsidR="0010726B" w:rsidRPr="00333F3F">
        <w:t xml:space="preserve"> </w:t>
      </w:r>
      <w:r w:rsidR="001D3633" w:rsidRPr="00333F3F">
        <w:t xml:space="preserve">kunna fortsätta </w:t>
      </w:r>
      <w:r w:rsidR="00CD028A" w:rsidRPr="00333F3F">
        <w:t xml:space="preserve">driva och </w:t>
      </w:r>
      <w:r w:rsidR="001D3633" w:rsidRPr="00333F3F">
        <w:t>utveckla registre</w:t>
      </w:r>
      <w:r w:rsidR="00CD028A" w:rsidRPr="00333F3F">
        <w:t>t och tillhandhålla denna typ av service</w:t>
      </w:r>
      <w:r w:rsidR="0010726B" w:rsidRPr="00333F3F">
        <w:t>.</w:t>
      </w:r>
      <w:r w:rsidRPr="00333F3F">
        <w:t xml:space="preserve"> Det praktiska arbetet med att hantera ett uttag från ett register hanteras oftast av registerorganisationen och/eller ett registercenter.</w:t>
      </w:r>
      <w:r>
        <w:t xml:space="preserve">  </w:t>
      </w:r>
    </w:p>
    <w:p w:rsidR="00880842" w:rsidRPr="009C5BE2" w:rsidRDefault="00447AF4" w:rsidP="009C5BE2">
      <w:pPr>
        <w:pStyle w:val="Rubrik2"/>
        <w:rPr>
          <w:rFonts w:eastAsia="Times New Roman"/>
        </w:rPr>
      </w:pPr>
      <w:r w:rsidRPr="00AF3CA2">
        <w:rPr>
          <w:rFonts w:eastAsia="Times New Roman"/>
        </w:rPr>
        <w:t xml:space="preserve">Beslut om utlämnande </w:t>
      </w:r>
      <w:r w:rsidR="00FB2A61">
        <w:rPr>
          <w:rFonts w:eastAsia="Times New Roman"/>
        </w:rPr>
        <w:t>av data för forskning</w:t>
      </w:r>
    </w:p>
    <w:p w:rsidR="00DC42E0" w:rsidRPr="00333F3F" w:rsidRDefault="00D137AF" w:rsidP="00F6391C">
      <w:r w:rsidRPr="00AF3CA2">
        <w:t xml:space="preserve">Det är alltid en myndighet inom hälso- och sjukvården som är ansvarig för personuppgiftsbehandlingen på central nivå i ett </w:t>
      </w:r>
      <w:r w:rsidR="00F14475">
        <w:t>N</w:t>
      </w:r>
      <w:r w:rsidR="00F14475" w:rsidRPr="00AF3CA2">
        <w:t xml:space="preserve">ationellt </w:t>
      </w:r>
      <w:r w:rsidR="00F14475">
        <w:t>K</w:t>
      </w:r>
      <w:r w:rsidR="00F14475" w:rsidRPr="00AF3CA2">
        <w:t>valitetsregister</w:t>
      </w:r>
      <w:r w:rsidRPr="00AF3CA2">
        <w:t xml:space="preserve">. </w:t>
      </w:r>
      <w:r w:rsidR="00BC0BF8" w:rsidRPr="00AF3CA2">
        <w:t xml:space="preserve">Beslut om utlämnande av </w:t>
      </w:r>
      <w:r w:rsidR="00D56FC2" w:rsidRPr="00AF3CA2">
        <w:t>personuppgifter från ett kvalitetsregister ska</w:t>
      </w:r>
      <w:r w:rsidR="00BC0BF8" w:rsidRPr="00AF3CA2">
        <w:t xml:space="preserve"> fattas av </w:t>
      </w:r>
      <w:r w:rsidR="00D56FC2" w:rsidRPr="00AF3CA2">
        <w:t>CPUA-</w:t>
      </w:r>
      <w:r w:rsidR="00BC0BF8" w:rsidRPr="00AF3CA2">
        <w:t>myndighet</w:t>
      </w:r>
      <w:r w:rsidR="00D56FC2" w:rsidRPr="00AF3CA2">
        <w:t xml:space="preserve">en. </w:t>
      </w:r>
      <w:r w:rsidR="00D56FC2" w:rsidRPr="00333F3F">
        <w:t xml:space="preserve">Det kan </w:t>
      </w:r>
      <w:r w:rsidR="00F54D35" w:rsidRPr="00333F3F">
        <w:t xml:space="preserve">dock </w:t>
      </w:r>
      <w:r w:rsidR="00D56FC2" w:rsidRPr="00333F3F">
        <w:t xml:space="preserve">vara registerhållaren </w:t>
      </w:r>
      <w:r w:rsidR="008E7690" w:rsidRPr="00333F3F">
        <w:t xml:space="preserve">eller annan </w:t>
      </w:r>
      <w:r w:rsidR="00F54D35" w:rsidRPr="00333F3F">
        <w:t xml:space="preserve">som fattar beslut </w:t>
      </w:r>
      <w:r w:rsidR="00D56FC2" w:rsidRPr="00333F3F">
        <w:t xml:space="preserve">på </w:t>
      </w:r>
      <w:r w:rsidR="00B45F68" w:rsidRPr="00333F3F">
        <w:t xml:space="preserve">skriftlig </w:t>
      </w:r>
      <w:r w:rsidR="00D56FC2" w:rsidRPr="00333F3F">
        <w:t>delegation av CPUA</w:t>
      </w:r>
      <w:r w:rsidR="0071326B" w:rsidRPr="00333F3F">
        <w:t>.</w:t>
      </w:r>
    </w:p>
    <w:p w:rsidR="00DC42E0" w:rsidRPr="00333F3F" w:rsidRDefault="00DC42E0" w:rsidP="00F6391C"/>
    <w:p w:rsidR="00DC42E0" w:rsidRDefault="0057183D" w:rsidP="00F6391C">
      <w:r w:rsidRPr="00333F3F">
        <w:t xml:space="preserve">I de fall </w:t>
      </w:r>
      <w:r w:rsidR="00EB1761" w:rsidRPr="00333F3F">
        <w:t xml:space="preserve">registerhållaren </w:t>
      </w:r>
      <w:r w:rsidRPr="00333F3F">
        <w:t xml:space="preserve">har delegation att fatta beslut om utlämnande och </w:t>
      </w:r>
      <w:r w:rsidR="00EB1761" w:rsidRPr="00333F3F">
        <w:t>är osäker eller avser att avslå</w:t>
      </w:r>
      <w:r w:rsidR="00C83A53" w:rsidRPr="00333F3F">
        <w:t xml:space="preserve"> </w:t>
      </w:r>
      <w:r w:rsidR="00EB1761" w:rsidRPr="00333F3F">
        <w:t xml:space="preserve">begäran om </w:t>
      </w:r>
      <w:r w:rsidR="00FC574C" w:rsidRPr="00333F3F">
        <w:t>utlämnande</w:t>
      </w:r>
      <w:r w:rsidR="00EB1761" w:rsidRPr="00333F3F">
        <w:t>, eller</w:t>
      </w:r>
      <w:r w:rsidR="00D81908" w:rsidRPr="00333F3F">
        <w:t xml:space="preserve"> </w:t>
      </w:r>
      <w:r w:rsidR="00FC574C" w:rsidRPr="00333F3F">
        <w:t>ställa upp s</w:t>
      </w:r>
      <w:r w:rsidR="006D50B7" w:rsidRPr="00333F3F">
        <w:t>å kallat</w:t>
      </w:r>
      <w:r w:rsidR="00FC574C" w:rsidRPr="00333F3F">
        <w:t xml:space="preserve"> sekretessförbehåll</w:t>
      </w:r>
      <w:r w:rsidR="00834C6D" w:rsidRPr="00333F3F">
        <w:t xml:space="preserve"> </w:t>
      </w:r>
      <w:r w:rsidR="00C83A53" w:rsidRPr="00333F3F">
        <w:t>avseende hur uppgifterna får användas</w:t>
      </w:r>
      <w:r w:rsidR="00EB1761" w:rsidRPr="00333F3F">
        <w:t xml:space="preserve">, </w:t>
      </w:r>
      <w:r w:rsidR="006848A0" w:rsidRPr="00333F3F">
        <w:t xml:space="preserve">bör </w:t>
      </w:r>
      <w:r w:rsidR="006D50B7" w:rsidRPr="00333F3F">
        <w:t xml:space="preserve">han eller hon </w:t>
      </w:r>
      <w:r w:rsidRPr="00333F3F">
        <w:t xml:space="preserve">alltid </w:t>
      </w:r>
      <w:r w:rsidR="006D50B7" w:rsidRPr="00333F3F">
        <w:t xml:space="preserve">ta kontakt med </w:t>
      </w:r>
      <w:r w:rsidRPr="00333F3F">
        <w:t>CPUA-</w:t>
      </w:r>
      <w:r w:rsidR="006D50B7" w:rsidRPr="00333F3F">
        <w:t xml:space="preserve"> myndigheten </w:t>
      </w:r>
      <w:r w:rsidR="00693E4F" w:rsidRPr="00333F3F">
        <w:t>(</w:t>
      </w:r>
      <w:r w:rsidR="006D50B7" w:rsidRPr="00333F3F">
        <w:t>personuppgiftsombud</w:t>
      </w:r>
      <w:r w:rsidR="00693E4F">
        <w:t xml:space="preserve"> eller jurist)</w:t>
      </w:r>
      <w:r w:rsidR="00EB1761" w:rsidRPr="00AF3CA2">
        <w:t xml:space="preserve">. </w:t>
      </w:r>
      <w:r w:rsidR="00F50ECB">
        <w:t xml:space="preserve">Sekretessförbehåll görs när utlämnandet ska ske till en part som inte omfattas av Offentlighets- och sekretesslagstiftningen. </w:t>
      </w:r>
      <w:r w:rsidR="00EB1761" w:rsidRPr="00AF3CA2">
        <w:t xml:space="preserve">Om beslutet blir att neka </w:t>
      </w:r>
      <w:r w:rsidR="00834C6D" w:rsidRPr="00AF3CA2">
        <w:t>utlämn</w:t>
      </w:r>
      <w:r w:rsidR="00834C6D">
        <w:t>ande</w:t>
      </w:r>
      <w:r w:rsidR="00834C6D" w:rsidRPr="00AF3CA2">
        <w:t xml:space="preserve"> </w:t>
      </w:r>
      <w:r w:rsidR="00EB1761" w:rsidRPr="00AF3CA2">
        <w:t>eller ge inskränkande</w:t>
      </w:r>
      <w:r w:rsidR="00834C6D">
        <w:t xml:space="preserve"> </w:t>
      </w:r>
      <w:r w:rsidR="00EB1761" w:rsidRPr="00AF3CA2">
        <w:t xml:space="preserve">förbehåll, ska </w:t>
      </w:r>
      <w:r w:rsidR="006D50B7">
        <w:t xml:space="preserve">den som har ansökt om utlämnande </w:t>
      </w:r>
      <w:r w:rsidR="00EB1761" w:rsidRPr="00AF3CA2">
        <w:t>ges möjlighet att få ett formellt beslut från</w:t>
      </w:r>
      <w:r>
        <w:t xml:space="preserve"> CPUA-</w:t>
      </w:r>
      <w:r w:rsidR="00EB1761" w:rsidRPr="00AF3CA2">
        <w:t xml:space="preserve"> myndigheten som kan</w:t>
      </w:r>
      <w:r w:rsidR="00834C6D">
        <w:t xml:space="preserve"> </w:t>
      </w:r>
      <w:r w:rsidR="00EB1761" w:rsidRPr="00AF3CA2">
        <w:t>överklagas.</w:t>
      </w:r>
      <w:r w:rsidR="006848A0" w:rsidRPr="00AF3CA2">
        <w:t xml:space="preserve"> </w:t>
      </w:r>
      <w:r w:rsidR="002D1554" w:rsidRPr="00AF3CA2">
        <w:t>Att</w:t>
      </w:r>
      <w:r w:rsidR="007A0016" w:rsidRPr="00AF3CA2">
        <w:t xml:space="preserve"> forskningen antas bli av låg kvalitet eller att det finns forskningsprojekt som behandlar samma fråga</w:t>
      </w:r>
      <w:r w:rsidR="002D1554" w:rsidRPr="00AF3CA2">
        <w:t xml:space="preserve"> </w:t>
      </w:r>
      <w:r w:rsidR="00447AF4" w:rsidRPr="00AF3CA2">
        <w:t>är inte grund för avslag, utan det bör meddelas forskaren på annat sätt.</w:t>
      </w:r>
      <w:r w:rsidR="007A0016" w:rsidRPr="00AF3CA2">
        <w:t xml:space="preserve"> </w:t>
      </w:r>
    </w:p>
    <w:p w:rsidR="002069E4" w:rsidRPr="00F92A69" w:rsidRDefault="00EA5BCA" w:rsidP="002069E4">
      <w:r w:rsidRPr="007A425A">
        <w:t xml:space="preserve">Inför </w:t>
      </w:r>
      <w:r w:rsidR="00C25A7A" w:rsidRPr="007A425A">
        <w:t>ett</w:t>
      </w:r>
      <w:r w:rsidRPr="007A425A">
        <w:t xml:space="preserve"> </w:t>
      </w:r>
      <w:r w:rsidR="00834C6D" w:rsidRPr="007A425A">
        <w:t>utlämnande</w:t>
      </w:r>
      <w:r w:rsidR="007A425A" w:rsidRPr="007A425A">
        <w:t xml:space="preserve"> </w:t>
      </w:r>
      <w:r w:rsidR="00F54D35" w:rsidRPr="007A425A">
        <w:t xml:space="preserve">kan </w:t>
      </w:r>
      <w:r w:rsidR="00DC42E0" w:rsidRPr="007A425A">
        <w:t>ett a</w:t>
      </w:r>
      <w:r w:rsidRPr="007A425A">
        <w:t xml:space="preserve">vtal </w:t>
      </w:r>
      <w:r w:rsidR="00DC42E0" w:rsidRPr="007A425A">
        <w:t xml:space="preserve">göras </w:t>
      </w:r>
      <w:r w:rsidRPr="007A425A">
        <w:t xml:space="preserve">upp mellan </w:t>
      </w:r>
      <w:r w:rsidR="00DC42E0" w:rsidRPr="007A425A">
        <w:t xml:space="preserve">den som är behörig att fatta </w:t>
      </w:r>
      <w:r w:rsidR="00DC42E0" w:rsidRPr="00333F3F">
        <w:t xml:space="preserve">beslut </w:t>
      </w:r>
      <w:r w:rsidR="006D50B7" w:rsidRPr="00333F3F">
        <w:t>för CPUAs räkning (till exempel registerhållaren) o</w:t>
      </w:r>
      <w:r w:rsidR="00DC42E0" w:rsidRPr="00333F3F">
        <w:t xml:space="preserve">m utlämnande </w:t>
      </w:r>
      <w:r w:rsidRPr="00333F3F">
        <w:t>och forskaren</w:t>
      </w:r>
      <w:r w:rsidR="00DC42E0" w:rsidRPr="00333F3F">
        <w:t>. Ett sätt</w:t>
      </w:r>
      <w:r w:rsidR="00DC42E0" w:rsidRPr="007A425A">
        <w:t xml:space="preserve"> att göra detta är att beslutet om utlämnande också tydliggör villkoren för utlämnandet och att detta skrivs på </w:t>
      </w:r>
      <w:r w:rsidR="00F50ECB">
        <w:t>av</w:t>
      </w:r>
      <w:r w:rsidR="00F50ECB" w:rsidRPr="007A425A">
        <w:t xml:space="preserve"> </w:t>
      </w:r>
      <w:r w:rsidR="00DC42E0" w:rsidRPr="007A425A">
        <w:t>båda parter (se mallen</w:t>
      </w:r>
      <w:r w:rsidR="002069E4" w:rsidRPr="00F92A69">
        <w:t>: Ansökan om registeruppgifter från kvalitetsregister för forskningsändamål</w:t>
      </w:r>
    </w:p>
    <w:p w:rsidR="007A425A" w:rsidRDefault="00D263A4" w:rsidP="009C5BE2">
      <w:r w:rsidRPr="007A425A">
        <w:t xml:space="preserve">. </w:t>
      </w:r>
      <w:r w:rsidR="00A63A54" w:rsidRPr="007A425A">
        <w:t>I avtalet brukar tidsramen för vilken data får användas specificeras och vi</w:t>
      </w:r>
      <w:r w:rsidRPr="007A425A">
        <w:t>ssa register har förbehåll om att forskningen måste ha nått ett visst resultat inom en viss tid för att forskaren ska få fortsätta med projektet.</w:t>
      </w:r>
      <w:r w:rsidR="00376E0A" w:rsidRPr="007A425A">
        <w:t xml:space="preserve"> </w:t>
      </w:r>
      <w:r w:rsidR="00CF3A3F" w:rsidRPr="007A425A">
        <w:t>Om forskaren vill arbeta vidare med data i ett fortsättningsprojekt, eventuellt kompletterat med nya data</w:t>
      </w:r>
      <w:r w:rsidR="007A425A">
        <w:t xml:space="preserve"> </w:t>
      </w:r>
      <w:r w:rsidR="00CF3A3F" w:rsidRPr="007A425A">
        <w:t xml:space="preserve">ska en ny ansökan hos </w:t>
      </w:r>
      <w:r w:rsidR="00784F18">
        <w:t>eti</w:t>
      </w:r>
      <w:r w:rsidR="00F50ECB">
        <w:t>k</w:t>
      </w:r>
      <w:r w:rsidR="00784F18">
        <w:t>prövningsnämnd</w:t>
      </w:r>
      <w:r w:rsidR="00784F18" w:rsidRPr="007A425A">
        <w:t xml:space="preserve"> </w:t>
      </w:r>
      <w:r w:rsidR="00CF3A3F" w:rsidRPr="007A425A">
        <w:t>göras och ett nytt beslut om utlämnande fattas</w:t>
      </w:r>
      <w:r w:rsidR="00CD028A" w:rsidRPr="007A425A">
        <w:t>.</w:t>
      </w:r>
    </w:p>
    <w:p w:rsidR="00CD028A" w:rsidRPr="009C5BE2" w:rsidRDefault="00CD028A" w:rsidP="009C5BE2">
      <w:pPr>
        <w:pStyle w:val="Rubrik2"/>
      </w:pPr>
      <w:r w:rsidRPr="00AF3CA2">
        <w:rPr>
          <w:rFonts w:eastAsia="Times New Roman"/>
        </w:rPr>
        <w:t xml:space="preserve">Publicering, erkännanden och författarskap </w:t>
      </w:r>
    </w:p>
    <w:p w:rsidR="00CF3A3F" w:rsidRDefault="00CD028A" w:rsidP="00F6391C">
      <w:r w:rsidRPr="00AF3CA2">
        <w:t xml:space="preserve">För samtliga publikationer som använder data från kvalitetsregistren </w:t>
      </w:r>
      <w:r w:rsidR="002E4263">
        <w:t>ska</w:t>
      </w:r>
      <w:r w:rsidRPr="00AF3CA2">
        <w:t xml:space="preserve"> det framgå vilket register data är hämtat från</w:t>
      </w:r>
      <w:r>
        <w:t xml:space="preserve"> i metodavsnitt</w:t>
      </w:r>
      <w:r w:rsidR="00784F18">
        <w:t>et</w:t>
      </w:r>
      <w:r w:rsidRPr="00AF3CA2">
        <w:t>. Om ett registercenter har bistått kan detta också framgå</w:t>
      </w:r>
      <w:r w:rsidR="00E96AA1">
        <w:t>, t</w:t>
      </w:r>
      <w:r w:rsidR="006B4D4B">
        <w:t>ill exempel</w:t>
      </w:r>
      <w:r w:rsidR="00E96AA1">
        <w:t xml:space="preserve"> </w:t>
      </w:r>
      <w:r w:rsidR="00E96AA1" w:rsidRPr="00AF3CA2">
        <w:t xml:space="preserve">i </w:t>
      </w:r>
      <w:r w:rsidR="00E96AA1">
        <w:t>a</w:t>
      </w:r>
      <w:r w:rsidR="00E96AA1" w:rsidRPr="00AF3CA2">
        <w:t>cknowledgements</w:t>
      </w:r>
      <w:r w:rsidRPr="00AF3CA2">
        <w:t xml:space="preserve">. </w:t>
      </w:r>
      <w:r w:rsidR="00CF3A3F">
        <w:t xml:space="preserve">Vi rekommenderar att någon som är väl insatt i registret finns med i forskningsprojektet för att kunna redogöra för hur data har samlats in till registret. </w:t>
      </w:r>
    </w:p>
    <w:p w:rsidR="00CF3A3F" w:rsidRPr="00AF3CA2" w:rsidRDefault="00CF3A3F" w:rsidP="00F6391C"/>
    <w:p w:rsidR="00CF3A3F" w:rsidRPr="00AF3CA2" w:rsidRDefault="00CF3A3F" w:rsidP="00F6391C">
      <w:r w:rsidRPr="00AF3CA2">
        <w:t>För författarskap gäller sedvanliga regler</w:t>
      </w:r>
      <w:r w:rsidR="006B4D4B">
        <w:t>:</w:t>
      </w:r>
      <w:r w:rsidRPr="00AF3CA2">
        <w:t xml:space="preserve"> </w:t>
      </w:r>
      <w:hyperlink r:id="rId14" w:history="1">
        <w:r w:rsidRPr="002E4263">
          <w:rPr>
            <w:rStyle w:val="WebbadressChar"/>
          </w:rPr>
          <w:t>www.icmje.org/ethical_1author.html</w:t>
        </w:r>
      </w:hyperlink>
      <w:r w:rsidRPr="00AF3CA2">
        <w:t xml:space="preserve">. </w:t>
      </w:r>
    </w:p>
    <w:p w:rsidR="00CF3A3F" w:rsidRDefault="00CF3A3F" w:rsidP="00F6391C"/>
    <w:p w:rsidR="00CD028A" w:rsidRPr="00AF3CA2" w:rsidRDefault="00CD028A" w:rsidP="00F6391C">
      <w:r w:rsidRPr="00AF3CA2">
        <w:t xml:space="preserve">Det är också viktigt att registret får information om vilka publikationer som resultaten publiceras i eftersom kvalitetsregistren ska </w:t>
      </w:r>
      <w:r w:rsidR="00784F18">
        <w:t>redovisa vilka forskningsresultat som registret har bidra</w:t>
      </w:r>
      <w:r w:rsidR="00E96AA1">
        <w:t>git</w:t>
      </w:r>
      <w:r w:rsidR="00784F18">
        <w:t xml:space="preserve"> till. T</w:t>
      </w:r>
      <w:r w:rsidRPr="00AF3CA2">
        <w:t xml:space="preserve">illdelningen av medel till registret </w:t>
      </w:r>
      <w:r w:rsidR="00784F18">
        <w:t xml:space="preserve">kan </w:t>
      </w:r>
      <w:r w:rsidRPr="00AF3CA2">
        <w:t>delvis vara beroende av antalet vetenskapliga publikationer.</w:t>
      </w:r>
      <w:r w:rsidR="00784F18">
        <w:t xml:space="preserve"> Dessutom är organisationen kring registret och registret i sig en viktig resurs i spridning och implementering av nya forskningsresultat i verksamheterna.</w:t>
      </w:r>
    </w:p>
    <w:p w:rsidR="004B5774" w:rsidRPr="00AF3CA2" w:rsidRDefault="006848A0" w:rsidP="002E4263">
      <w:pPr>
        <w:pStyle w:val="Rubrik2"/>
        <w:rPr>
          <w:rFonts w:eastAsia="Times New Roman"/>
        </w:rPr>
      </w:pPr>
      <w:r w:rsidRPr="00AF3CA2">
        <w:rPr>
          <w:rFonts w:eastAsia="Times New Roman"/>
        </w:rPr>
        <w:t xml:space="preserve">Att samla in ytterligare information </w:t>
      </w:r>
      <w:r w:rsidR="004B5774" w:rsidRPr="00AF3CA2">
        <w:rPr>
          <w:rFonts w:eastAsia="Times New Roman"/>
        </w:rPr>
        <w:t>från registerpersonerna</w:t>
      </w:r>
    </w:p>
    <w:p w:rsidR="003E7101" w:rsidRPr="00AF3CA2" w:rsidRDefault="004B5774" w:rsidP="00F6391C">
      <w:r w:rsidRPr="00AF3CA2">
        <w:t>Ibland kan ytterligare information behöva samlas in för en studie. Det krävs en angelägen</w:t>
      </w:r>
      <w:r w:rsidR="002E4263">
        <w:t xml:space="preserve"> </w:t>
      </w:r>
      <w:r w:rsidRPr="00AF3CA2">
        <w:t xml:space="preserve">forskningsfrågeställning för att ytterligare information </w:t>
      </w:r>
      <w:r w:rsidR="002E4263">
        <w:t>ska</w:t>
      </w:r>
      <w:r w:rsidRPr="00AF3CA2">
        <w:t xml:space="preserve"> samlas in</w:t>
      </w:r>
      <w:r w:rsidR="00A63A54" w:rsidRPr="00AF3CA2">
        <w:t xml:space="preserve"> från de personer som är inkluderade registret. D</w:t>
      </w:r>
      <w:r w:rsidRPr="00AF3CA2">
        <w:t xml:space="preserve">etta måste </w:t>
      </w:r>
      <w:r w:rsidR="00A63A54" w:rsidRPr="00AF3CA2">
        <w:t xml:space="preserve">också </w:t>
      </w:r>
      <w:r w:rsidRPr="00AF3CA2">
        <w:t>ha</w:t>
      </w:r>
      <w:r w:rsidR="009667B6" w:rsidRPr="00AF3CA2">
        <w:t xml:space="preserve"> </w:t>
      </w:r>
      <w:r w:rsidRPr="00AF3CA2">
        <w:t>godkänts av etikprövningsnämnd. Varje enskild person i registret måste tillfrågas och ge</w:t>
      </w:r>
      <w:r w:rsidR="009667B6" w:rsidRPr="00AF3CA2">
        <w:t xml:space="preserve"> </w:t>
      </w:r>
      <w:r w:rsidRPr="00AF3CA2">
        <w:t>sitt samtycke till denna ytterligare datainsamling</w:t>
      </w:r>
      <w:r w:rsidR="00C26596" w:rsidRPr="00AF3CA2">
        <w:t>. Om patienterna har informerats om att de kan komma att kontaktas för ytterligare uppgifter i samband med att de informerats om registreringen och att uppgifterna kan komma att använda för forskning blir hanter</w:t>
      </w:r>
      <w:r w:rsidR="00E96AA1">
        <w:t>i</w:t>
      </w:r>
      <w:r w:rsidR="00C26596" w:rsidRPr="00AF3CA2">
        <w:t>ngen enklare.</w:t>
      </w:r>
      <w:r w:rsidRPr="00AF3CA2">
        <w:t xml:space="preserve"> </w:t>
      </w:r>
      <w:r w:rsidR="003E7101" w:rsidRPr="00AF3CA2">
        <w:t xml:space="preserve">Om det ingår i studieupplägget som godkänts </w:t>
      </w:r>
      <w:r w:rsidR="00C26596" w:rsidRPr="00AF3CA2">
        <w:t xml:space="preserve">av </w:t>
      </w:r>
      <w:r w:rsidR="00784F18">
        <w:t>etikprövningsnämnd</w:t>
      </w:r>
      <w:r w:rsidR="00784F18" w:rsidRPr="00AF3CA2">
        <w:t xml:space="preserve"> </w:t>
      </w:r>
      <w:r w:rsidR="003E7101" w:rsidRPr="00AF3CA2">
        <w:t xml:space="preserve">finns inget </w:t>
      </w:r>
      <w:r w:rsidR="00784F18">
        <w:t xml:space="preserve">lagligt </w:t>
      </w:r>
      <w:r w:rsidR="003E7101" w:rsidRPr="00AF3CA2">
        <w:t>hinder att kontakta patienterna för att samla in kompletterande information/material till studien.</w:t>
      </w:r>
      <w:r w:rsidR="00784F18">
        <w:t xml:space="preserve"> Registercenter och regionala cancercenter rekommenderar att alla kvalitetsregister </w:t>
      </w:r>
      <w:r w:rsidR="00F06F0B">
        <w:t>informerar patienterna redan vid registreringen om att ytterligare informationsinhämtning kan komma att ske.</w:t>
      </w:r>
    </w:p>
    <w:p w:rsidR="009D205B" w:rsidRDefault="009D205B" w:rsidP="00F6391C"/>
    <w:p w:rsidR="003C44A1" w:rsidRPr="00EC50E7" w:rsidRDefault="003C44A1" w:rsidP="00F6391C"/>
    <w:sectPr w:rsidR="003C44A1" w:rsidRPr="00EC50E7" w:rsidSect="007A6FFB">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2F8" w:rsidRDefault="009162F8" w:rsidP="00F6391C">
      <w:r>
        <w:separator/>
      </w:r>
    </w:p>
  </w:endnote>
  <w:endnote w:type="continuationSeparator" w:id="0">
    <w:p w:rsidR="009162F8" w:rsidRDefault="009162F8" w:rsidP="00F63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70002"/>
      <w:docPartObj>
        <w:docPartGallery w:val="Page Numbers (Bottom of Page)"/>
        <w:docPartUnique/>
      </w:docPartObj>
    </w:sdtPr>
    <w:sdtEndPr/>
    <w:sdtContent>
      <w:p w:rsidR="00CC2B0B" w:rsidRDefault="00CC2B0B" w:rsidP="00A31945">
        <w:pPr>
          <w:pStyle w:val="Sidfot"/>
          <w:jc w:val="center"/>
        </w:pPr>
        <w:r>
          <w:fldChar w:fldCharType="begin"/>
        </w:r>
        <w:r>
          <w:instrText xml:space="preserve"> PAGE   \* MERGEFORMAT </w:instrText>
        </w:r>
        <w:r>
          <w:fldChar w:fldCharType="separate"/>
        </w:r>
        <w:r w:rsidR="00501060">
          <w:rPr>
            <w:noProof/>
          </w:rPr>
          <w:t>1</w:t>
        </w:r>
        <w:r>
          <w:fldChar w:fldCharType="end"/>
        </w:r>
      </w:p>
    </w:sdtContent>
  </w:sdt>
  <w:p w:rsidR="00CC2B0B" w:rsidRDefault="00CC2B0B" w:rsidP="00F6391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2F8" w:rsidRDefault="009162F8" w:rsidP="00F6391C">
      <w:r>
        <w:separator/>
      </w:r>
    </w:p>
  </w:footnote>
  <w:footnote w:type="continuationSeparator" w:id="0">
    <w:p w:rsidR="009162F8" w:rsidRDefault="009162F8" w:rsidP="00F639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96525"/>
    <w:multiLevelType w:val="hybridMultilevel"/>
    <w:tmpl w:val="FD6E2C1A"/>
    <w:lvl w:ilvl="0" w:tplc="63E00E7E">
      <w:start w:val="1"/>
      <w:numFmt w:val="decimal"/>
      <w:lvlText w:val="%1)"/>
      <w:lvlJc w:val="left"/>
      <w:pPr>
        <w:ind w:left="644" w:hanging="360"/>
      </w:pPr>
      <w:rPr>
        <w:rFonts w:ascii="Garamond" w:eastAsia="Times New Roman" w:hAnsi="Garamond" w:cs="Tahoma"/>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165F5FE3"/>
    <w:multiLevelType w:val="hybridMultilevel"/>
    <w:tmpl w:val="E85CC1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198B1A9A"/>
    <w:multiLevelType w:val="hybridMultilevel"/>
    <w:tmpl w:val="D2E42B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BAB67A3"/>
    <w:multiLevelType w:val="hybridMultilevel"/>
    <w:tmpl w:val="FEACD1A6"/>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3293679E"/>
    <w:multiLevelType w:val="hybridMultilevel"/>
    <w:tmpl w:val="97A41A68"/>
    <w:lvl w:ilvl="0" w:tplc="D2F49B48">
      <w:numFmt w:val="bullet"/>
      <w:lvlText w:val="-"/>
      <w:lvlJc w:val="left"/>
      <w:pPr>
        <w:ind w:left="720" w:hanging="360"/>
      </w:pPr>
      <w:rPr>
        <w:rFonts w:ascii="Garamond" w:eastAsia="Times New Roman" w:hAnsi="Garamond"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6E0762F"/>
    <w:multiLevelType w:val="multilevel"/>
    <w:tmpl w:val="582E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6E7803"/>
    <w:multiLevelType w:val="hybridMultilevel"/>
    <w:tmpl w:val="296EA554"/>
    <w:lvl w:ilvl="0" w:tplc="8CEEF6E4">
      <w:numFmt w:val="bullet"/>
      <w:lvlText w:val="-"/>
      <w:lvlJc w:val="left"/>
      <w:pPr>
        <w:ind w:left="720" w:hanging="360"/>
      </w:pPr>
      <w:rPr>
        <w:rFonts w:ascii="Calibri" w:eastAsia="Times New Roman" w:hAnsi="Calibri" w:cs="Calibr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31C4CBA"/>
    <w:multiLevelType w:val="hybridMultilevel"/>
    <w:tmpl w:val="7F1AABEE"/>
    <w:lvl w:ilvl="0" w:tplc="8CEEF6E4">
      <w:numFmt w:val="bullet"/>
      <w:lvlText w:val="-"/>
      <w:lvlJc w:val="left"/>
      <w:pPr>
        <w:ind w:left="720" w:hanging="360"/>
      </w:pPr>
      <w:rPr>
        <w:rFonts w:ascii="Calibri" w:eastAsia="Times New Roman" w:hAnsi="Calibri" w:cs="Calibr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A112876"/>
    <w:multiLevelType w:val="hybridMultilevel"/>
    <w:tmpl w:val="1AAC8228"/>
    <w:lvl w:ilvl="0" w:tplc="FA82FF0C">
      <w:numFmt w:val="bullet"/>
      <w:lvlText w:val="-"/>
      <w:lvlJc w:val="left"/>
      <w:pPr>
        <w:ind w:left="720" w:hanging="360"/>
      </w:pPr>
      <w:rPr>
        <w:rFonts w:ascii="Garamond" w:eastAsia="Times New Roman" w:hAnsi="Garamond"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CB32B21"/>
    <w:multiLevelType w:val="hybridMultilevel"/>
    <w:tmpl w:val="0A2A55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F7B650D"/>
    <w:multiLevelType w:val="hybridMultilevel"/>
    <w:tmpl w:val="DB76E7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15B71FA"/>
    <w:multiLevelType w:val="hybridMultilevel"/>
    <w:tmpl w:val="8A1E0D96"/>
    <w:lvl w:ilvl="0" w:tplc="DC52CBD6">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7EC945AD"/>
    <w:multiLevelType w:val="hybridMultilevel"/>
    <w:tmpl w:val="0292D4C6"/>
    <w:lvl w:ilvl="0" w:tplc="041D0001">
      <w:start w:val="1"/>
      <w:numFmt w:val="bullet"/>
      <w:lvlText w:val=""/>
      <w:lvlJc w:val="left"/>
      <w:pPr>
        <w:tabs>
          <w:tab w:val="num" w:pos="765"/>
        </w:tabs>
        <w:ind w:left="765" w:hanging="360"/>
      </w:pPr>
      <w:rPr>
        <w:rFonts w:ascii="Symbol" w:hAnsi="Symbol" w:hint="default"/>
      </w:rPr>
    </w:lvl>
    <w:lvl w:ilvl="1" w:tplc="041D0003" w:tentative="1">
      <w:start w:val="1"/>
      <w:numFmt w:val="bullet"/>
      <w:lvlText w:val="o"/>
      <w:lvlJc w:val="left"/>
      <w:pPr>
        <w:tabs>
          <w:tab w:val="num" w:pos="1485"/>
        </w:tabs>
        <w:ind w:left="1485" w:hanging="360"/>
      </w:pPr>
      <w:rPr>
        <w:rFonts w:ascii="Courier New" w:hAnsi="Courier New" w:hint="default"/>
      </w:rPr>
    </w:lvl>
    <w:lvl w:ilvl="2" w:tplc="041D0005" w:tentative="1">
      <w:start w:val="1"/>
      <w:numFmt w:val="bullet"/>
      <w:lvlText w:val=""/>
      <w:lvlJc w:val="left"/>
      <w:pPr>
        <w:tabs>
          <w:tab w:val="num" w:pos="2205"/>
        </w:tabs>
        <w:ind w:left="2205" w:hanging="360"/>
      </w:pPr>
      <w:rPr>
        <w:rFonts w:ascii="Wingdings" w:hAnsi="Wingdings" w:hint="default"/>
      </w:rPr>
    </w:lvl>
    <w:lvl w:ilvl="3" w:tplc="041D0001">
      <w:start w:val="1"/>
      <w:numFmt w:val="bullet"/>
      <w:lvlText w:val=""/>
      <w:lvlJc w:val="left"/>
      <w:pPr>
        <w:tabs>
          <w:tab w:val="num" w:pos="2925"/>
        </w:tabs>
        <w:ind w:left="2925" w:hanging="360"/>
      </w:pPr>
      <w:rPr>
        <w:rFonts w:ascii="Symbol" w:hAnsi="Symbol" w:hint="default"/>
      </w:rPr>
    </w:lvl>
    <w:lvl w:ilvl="4" w:tplc="041D0003" w:tentative="1">
      <w:start w:val="1"/>
      <w:numFmt w:val="bullet"/>
      <w:lvlText w:val="o"/>
      <w:lvlJc w:val="left"/>
      <w:pPr>
        <w:tabs>
          <w:tab w:val="num" w:pos="3645"/>
        </w:tabs>
        <w:ind w:left="3645" w:hanging="360"/>
      </w:pPr>
      <w:rPr>
        <w:rFonts w:ascii="Courier New" w:hAnsi="Courier New" w:hint="default"/>
      </w:rPr>
    </w:lvl>
    <w:lvl w:ilvl="5" w:tplc="041D0005" w:tentative="1">
      <w:start w:val="1"/>
      <w:numFmt w:val="bullet"/>
      <w:lvlText w:val=""/>
      <w:lvlJc w:val="left"/>
      <w:pPr>
        <w:tabs>
          <w:tab w:val="num" w:pos="4365"/>
        </w:tabs>
        <w:ind w:left="4365" w:hanging="360"/>
      </w:pPr>
      <w:rPr>
        <w:rFonts w:ascii="Wingdings" w:hAnsi="Wingdings" w:hint="default"/>
      </w:rPr>
    </w:lvl>
    <w:lvl w:ilvl="6" w:tplc="041D0001" w:tentative="1">
      <w:start w:val="1"/>
      <w:numFmt w:val="bullet"/>
      <w:lvlText w:val=""/>
      <w:lvlJc w:val="left"/>
      <w:pPr>
        <w:tabs>
          <w:tab w:val="num" w:pos="5085"/>
        </w:tabs>
        <w:ind w:left="5085" w:hanging="360"/>
      </w:pPr>
      <w:rPr>
        <w:rFonts w:ascii="Symbol" w:hAnsi="Symbol" w:hint="default"/>
      </w:rPr>
    </w:lvl>
    <w:lvl w:ilvl="7" w:tplc="041D0003" w:tentative="1">
      <w:start w:val="1"/>
      <w:numFmt w:val="bullet"/>
      <w:lvlText w:val="o"/>
      <w:lvlJc w:val="left"/>
      <w:pPr>
        <w:tabs>
          <w:tab w:val="num" w:pos="5805"/>
        </w:tabs>
        <w:ind w:left="5805" w:hanging="360"/>
      </w:pPr>
      <w:rPr>
        <w:rFonts w:ascii="Courier New" w:hAnsi="Courier New" w:hint="default"/>
      </w:rPr>
    </w:lvl>
    <w:lvl w:ilvl="8" w:tplc="041D0005" w:tentative="1">
      <w:start w:val="1"/>
      <w:numFmt w:val="bullet"/>
      <w:lvlText w:val=""/>
      <w:lvlJc w:val="left"/>
      <w:pPr>
        <w:tabs>
          <w:tab w:val="num" w:pos="6525"/>
        </w:tabs>
        <w:ind w:left="6525" w:hanging="360"/>
      </w:pPr>
      <w:rPr>
        <w:rFonts w:ascii="Wingdings" w:hAnsi="Wingdings" w:hint="default"/>
      </w:rPr>
    </w:lvl>
  </w:abstractNum>
  <w:num w:numId="1">
    <w:abstractNumId w:val="3"/>
  </w:num>
  <w:num w:numId="2">
    <w:abstractNumId w:val="0"/>
  </w:num>
  <w:num w:numId="3">
    <w:abstractNumId w:val="4"/>
  </w:num>
  <w:num w:numId="4">
    <w:abstractNumId w:val="8"/>
  </w:num>
  <w:num w:numId="5">
    <w:abstractNumId w:val="10"/>
  </w:num>
  <w:num w:numId="6">
    <w:abstractNumId w:val="6"/>
  </w:num>
  <w:num w:numId="7">
    <w:abstractNumId w:val="12"/>
  </w:num>
  <w:num w:numId="8">
    <w:abstractNumId w:val="7"/>
  </w:num>
  <w:num w:numId="9">
    <w:abstractNumId w:val="5"/>
  </w:num>
  <w:num w:numId="10">
    <w:abstractNumId w:val="2"/>
  </w:num>
  <w:num w:numId="11">
    <w:abstractNumId w:val="1"/>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05B"/>
    <w:rsid w:val="0002099D"/>
    <w:rsid w:val="00044D80"/>
    <w:rsid w:val="000636F3"/>
    <w:rsid w:val="00066767"/>
    <w:rsid w:val="00066BC4"/>
    <w:rsid w:val="0007302E"/>
    <w:rsid w:val="00084C1C"/>
    <w:rsid w:val="000B2A4A"/>
    <w:rsid w:val="000D2248"/>
    <w:rsid w:val="000E0BE3"/>
    <w:rsid w:val="000F28E9"/>
    <w:rsid w:val="000F5EEA"/>
    <w:rsid w:val="0010726B"/>
    <w:rsid w:val="0011176B"/>
    <w:rsid w:val="00116461"/>
    <w:rsid w:val="00126D8F"/>
    <w:rsid w:val="00137BFE"/>
    <w:rsid w:val="00142E53"/>
    <w:rsid w:val="00147A41"/>
    <w:rsid w:val="00180FF4"/>
    <w:rsid w:val="0019124A"/>
    <w:rsid w:val="001D3633"/>
    <w:rsid w:val="001D55A7"/>
    <w:rsid w:val="001E5A29"/>
    <w:rsid w:val="001F5468"/>
    <w:rsid w:val="00201DFD"/>
    <w:rsid w:val="002069E4"/>
    <w:rsid w:val="00264DC9"/>
    <w:rsid w:val="00275FE3"/>
    <w:rsid w:val="002810A5"/>
    <w:rsid w:val="00287BF8"/>
    <w:rsid w:val="002A1E1E"/>
    <w:rsid w:val="002B064C"/>
    <w:rsid w:val="002D1554"/>
    <w:rsid w:val="002D4BA6"/>
    <w:rsid w:val="002E4263"/>
    <w:rsid w:val="003008D8"/>
    <w:rsid w:val="00333F3F"/>
    <w:rsid w:val="00343E5C"/>
    <w:rsid w:val="003477AD"/>
    <w:rsid w:val="003602F5"/>
    <w:rsid w:val="00376E0A"/>
    <w:rsid w:val="00376F63"/>
    <w:rsid w:val="00386330"/>
    <w:rsid w:val="003A5F7A"/>
    <w:rsid w:val="003B5BA8"/>
    <w:rsid w:val="003C44A1"/>
    <w:rsid w:val="003C696D"/>
    <w:rsid w:val="003D0A25"/>
    <w:rsid w:val="003D6639"/>
    <w:rsid w:val="003E4EB4"/>
    <w:rsid w:val="003E7101"/>
    <w:rsid w:val="0040241D"/>
    <w:rsid w:val="00431974"/>
    <w:rsid w:val="004322E2"/>
    <w:rsid w:val="00433FD8"/>
    <w:rsid w:val="00445562"/>
    <w:rsid w:val="00447AF4"/>
    <w:rsid w:val="00454B0E"/>
    <w:rsid w:val="0047364E"/>
    <w:rsid w:val="004949D4"/>
    <w:rsid w:val="004A1562"/>
    <w:rsid w:val="004B5774"/>
    <w:rsid w:val="004C0794"/>
    <w:rsid w:val="004C73EA"/>
    <w:rsid w:val="004D5B1F"/>
    <w:rsid w:val="004F3FEE"/>
    <w:rsid w:val="00501060"/>
    <w:rsid w:val="00503A6D"/>
    <w:rsid w:val="00503E77"/>
    <w:rsid w:val="00511E0A"/>
    <w:rsid w:val="00525F54"/>
    <w:rsid w:val="00535E60"/>
    <w:rsid w:val="005475F9"/>
    <w:rsid w:val="00547C99"/>
    <w:rsid w:val="00562826"/>
    <w:rsid w:val="005713C2"/>
    <w:rsid w:val="0057183D"/>
    <w:rsid w:val="0057340C"/>
    <w:rsid w:val="0058382F"/>
    <w:rsid w:val="00583AB2"/>
    <w:rsid w:val="005879B5"/>
    <w:rsid w:val="00593E19"/>
    <w:rsid w:val="005A2B05"/>
    <w:rsid w:val="005A44CC"/>
    <w:rsid w:val="005B3949"/>
    <w:rsid w:val="005C041A"/>
    <w:rsid w:val="005C3EF6"/>
    <w:rsid w:val="00643B01"/>
    <w:rsid w:val="00650575"/>
    <w:rsid w:val="00655B2E"/>
    <w:rsid w:val="00655C5A"/>
    <w:rsid w:val="00656D59"/>
    <w:rsid w:val="00682AC0"/>
    <w:rsid w:val="006848A0"/>
    <w:rsid w:val="00693E4F"/>
    <w:rsid w:val="006961C6"/>
    <w:rsid w:val="006A0329"/>
    <w:rsid w:val="006B4D4B"/>
    <w:rsid w:val="006C7BB7"/>
    <w:rsid w:val="006D313D"/>
    <w:rsid w:val="006D50B7"/>
    <w:rsid w:val="0070658F"/>
    <w:rsid w:val="00710876"/>
    <w:rsid w:val="00710A4D"/>
    <w:rsid w:val="0071326B"/>
    <w:rsid w:val="00731146"/>
    <w:rsid w:val="00736205"/>
    <w:rsid w:val="0073796E"/>
    <w:rsid w:val="00744F33"/>
    <w:rsid w:val="00745704"/>
    <w:rsid w:val="00751D28"/>
    <w:rsid w:val="007775C9"/>
    <w:rsid w:val="00782153"/>
    <w:rsid w:val="00784F18"/>
    <w:rsid w:val="00790580"/>
    <w:rsid w:val="00793F1E"/>
    <w:rsid w:val="007A0016"/>
    <w:rsid w:val="007A425A"/>
    <w:rsid w:val="007A6FFB"/>
    <w:rsid w:val="007C1CF0"/>
    <w:rsid w:val="007E02BD"/>
    <w:rsid w:val="007F45E4"/>
    <w:rsid w:val="00810A77"/>
    <w:rsid w:val="00810F78"/>
    <w:rsid w:val="008172E0"/>
    <w:rsid w:val="0083234A"/>
    <w:rsid w:val="00834C6D"/>
    <w:rsid w:val="0084151F"/>
    <w:rsid w:val="0085308A"/>
    <w:rsid w:val="00880842"/>
    <w:rsid w:val="00890095"/>
    <w:rsid w:val="008B184C"/>
    <w:rsid w:val="008B47F0"/>
    <w:rsid w:val="008B71D0"/>
    <w:rsid w:val="008C31DA"/>
    <w:rsid w:val="008C3903"/>
    <w:rsid w:val="008C6135"/>
    <w:rsid w:val="008D0499"/>
    <w:rsid w:val="008E44E9"/>
    <w:rsid w:val="008E7690"/>
    <w:rsid w:val="009162F8"/>
    <w:rsid w:val="00934A7B"/>
    <w:rsid w:val="00935153"/>
    <w:rsid w:val="00936390"/>
    <w:rsid w:val="00954B89"/>
    <w:rsid w:val="00965ADA"/>
    <w:rsid w:val="009667B6"/>
    <w:rsid w:val="00970F44"/>
    <w:rsid w:val="00990597"/>
    <w:rsid w:val="0099508F"/>
    <w:rsid w:val="009A0253"/>
    <w:rsid w:val="009A3C12"/>
    <w:rsid w:val="009B027F"/>
    <w:rsid w:val="009C135D"/>
    <w:rsid w:val="009C4B59"/>
    <w:rsid w:val="009C5BE2"/>
    <w:rsid w:val="009D205B"/>
    <w:rsid w:val="009E02AB"/>
    <w:rsid w:val="009E30F5"/>
    <w:rsid w:val="009F18D2"/>
    <w:rsid w:val="00A1088A"/>
    <w:rsid w:val="00A1197D"/>
    <w:rsid w:val="00A31945"/>
    <w:rsid w:val="00A367D8"/>
    <w:rsid w:val="00A52733"/>
    <w:rsid w:val="00A63A54"/>
    <w:rsid w:val="00A7576C"/>
    <w:rsid w:val="00A861E6"/>
    <w:rsid w:val="00AC435C"/>
    <w:rsid w:val="00AD0F9C"/>
    <w:rsid w:val="00AD5F34"/>
    <w:rsid w:val="00AF3181"/>
    <w:rsid w:val="00AF3CA2"/>
    <w:rsid w:val="00B00824"/>
    <w:rsid w:val="00B07DD1"/>
    <w:rsid w:val="00B20287"/>
    <w:rsid w:val="00B45F68"/>
    <w:rsid w:val="00B55E4B"/>
    <w:rsid w:val="00B577F2"/>
    <w:rsid w:val="00B728B8"/>
    <w:rsid w:val="00B83A21"/>
    <w:rsid w:val="00B924DB"/>
    <w:rsid w:val="00BA52D4"/>
    <w:rsid w:val="00BA65CD"/>
    <w:rsid w:val="00BB22AC"/>
    <w:rsid w:val="00BB261B"/>
    <w:rsid w:val="00BB3082"/>
    <w:rsid w:val="00BB4656"/>
    <w:rsid w:val="00BC0BF8"/>
    <w:rsid w:val="00BC4FC4"/>
    <w:rsid w:val="00BC563C"/>
    <w:rsid w:val="00BC6875"/>
    <w:rsid w:val="00BC71FE"/>
    <w:rsid w:val="00BD0086"/>
    <w:rsid w:val="00BD147D"/>
    <w:rsid w:val="00BE4786"/>
    <w:rsid w:val="00C25A7A"/>
    <w:rsid w:val="00C26596"/>
    <w:rsid w:val="00C372B7"/>
    <w:rsid w:val="00C445A5"/>
    <w:rsid w:val="00C45956"/>
    <w:rsid w:val="00C61DFA"/>
    <w:rsid w:val="00C62431"/>
    <w:rsid w:val="00C66B22"/>
    <w:rsid w:val="00C774A5"/>
    <w:rsid w:val="00C83A53"/>
    <w:rsid w:val="00C83E55"/>
    <w:rsid w:val="00CA7C0C"/>
    <w:rsid w:val="00CB3738"/>
    <w:rsid w:val="00CC2B0B"/>
    <w:rsid w:val="00CC4B3D"/>
    <w:rsid w:val="00CC7182"/>
    <w:rsid w:val="00CD028A"/>
    <w:rsid w:val="00CD11AB"/>
    <w:rsid w:val="00CD245A"/>
    <w:rsid w:val="00CD350F"/>
    <w:rsid w:val="00CE2412"/>
    <w:rsid w:val="00CE4A32"/>
    <w:rsid w:val="00CF0005"/>
    <w:rsid w:val="00CF3489"/>
    <w:rsid w:val="00CF3A3F"/>
    <w:rsid w:val="00D0222F"/>
    <w:rsid w:val="00D05D8E"/>
    <w:rsid w:val="00D137AF"/>
    <w:rsid w:val="00D263A4"/>
    <w:rsid w:val="00D37629"/>
    <w:rsid w:val="00D4391E"/>
    <w:rsid w:val="00D43AAA"/>
    <w:rsid w:val="00D45348"/>
    <w:rsid w:val="00D5049C"/>
    <w:rsid w:val="00D56FC2"/>
    <w:rsid w:val="00D81908"/>
    <w:rsid w:val="00DB41D8"/>
    <w:rsid w:val="00DC42E0"/>
    <w:rsid w:val="00DD0DA6"/>
    <w:rsid w:val="00E225E3"/>
    <w:rsid w:val="00E25B42"/>
    <w:rsid w:val="00E44297"/>
    <w:rsid w:val="00E450C8"/>
    <w:rsid w:val="00E55C69"/>
    <w:rsid w:val="00E666B5"/>
    <w:rsid w:val="00E66759"/>
    <w:rsid w:val="00E76E88"/>
    <w:rsid w:val="00E838A4"/>
    <w:rsid w:val="00E86391"/>
    <w:rsid w:val="00E96AA1"/>
    <w:rsid w:val="00EA1DB7"/>
    <w:rsid w:val="00EA3E4A"/>
    <w:rsid w:val="00EA5038"/>
    <w:rsid w:val="00EA5BCA"/>
    <w:rsid w:val="00EB1761"/>
    <w:rsid w:val="00EC50E7"/>
    <w:rsid w:val="00EC6BFF"/>
    <w:rsid w:val="00ED01D9"/>
    <w:rsid w:val="00ED5A3B"/>
    <w:rsid w:val="00EF0BF1"/>
    <w:rsid w:val="00EF7312"/>
    <w:rsid w:val="00F06F0B"/>
    <w:rsid w:val="00F14475"/>
    <w:rsid w:val="00F4158D"/>
    <w:rsid w:val="00F50ECB"/>
    <w:rsid w:val="00F54D35"/>
    <w:rsid w:val="00F54F41"/>
    <w:rsid w:val="00F6391C"/>
    <w:rsid w:val="00F81A85"/>
    <w:rsid w:val="00F92A69"/>
    <w:rsid w:val="00FB2A61"/>
    <w:rsid w:val="00FC49CB"/>
    <w:rsid w:val="00FC574C"/>
    <w:rsid w:val="00FE05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2ADD84D-A063-47F6-9065-A00063366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91C"/>
    <w:pPr>
      <w:spacing w:after="0" w:line="240" w:lineRule="auto"/>
    </w:pPr>
    <w:rPr>
      <w:rFonts w:eastAsia="Times New Roman" w:cstheme="minorHAnsi"/>
      <w:color w:val="000000"/>
    </w:rPr>
  </w:style>
  <w:style w:type="paragraph" w:styleId="Rubrik1">
    <w:name w:val="heading 1"/>
    <w:basedOn w:val="Normal"/>
    <w:next w:val="Normal"/>
    <w:link w:val="Rubrik1Char"/>
    <w:uiPriority w:val="9"/>
    <w:qFormat/>
    <w:rsid w:val="00275F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9C5BE2"/>
    <w:pPr>
      <w:keepNext/>
      <w:keepLines/>
      <w:spacing w:before="280" w:after="120"/>
      <w:outlineLvl w:val="1"/>
    </w:pPr>
    <w:rPr>
      <w:rFonts w:asciiTheme="majorHAnsi" w:eastAsiaTheme="majorEastAsia" w:hAnsiTheme="majorHAnsi" w:cstheme="majorBidi"/>
      <w:bCs/>
      <w:color w:val="4F81BD" w:themeColor="accent1"/>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9C5BE2"/>
    <w:rPr>
      <w:rFonts w:asciiTheme="majorHAnsi" w:eastAsiaTheme="majorEastAsia" w:hAnsiTheme="majorHAnsi" w:cstheme="majorBidi"/>
      <w:bCs/>
      <w:color w:val="4F81BD" w:themeColor="accent1"/>
      <w:sz w:val="32"/>
      <w:szCs w:val="32"/>
    </w:rPr>
  </w:style>
  <w:style w:type="paragraph" w:styleId="Liststycke">
    <w:name w:val="List Paragraph"/>
    <w:basedOn w:val="Normal"/>
    <w:uiPriority w:val="34"/>
    <w:qFormat/>
    <w:rsid w:val="006A0329"/>
    <w:pPr>
      <w:ind w:left="720"/>
      <w:contextualSpacing/>
    </w:pPr>
  </w:style>
  <w:style w:type="character" w:customStyle="1" w:styleId="Rubrik1Char">
    <w:name w:val="Rubrik 1 Char"/>
    <w:basedOn w:val="Standardstycketeckensnitt"/>
    <w:link w:val="Rubrik1"/>
    <w:uiPriority w:val="9"/>
    <w:rsid w:val="00275FE3"/>
    <w:rPr>
      <w:rFonts w:asciiTheme="majorHAnsi" w:eastAsiaTheme="majorEastAsia" w:hAnsiTheme="majorHAnsi" w:cstheme="majorBidi"/>
      <w:b/>
      <w:bCs/>
      <w:color w:val="365F91" w:themeColor="accent1" w:themeShade="BF"/>
      <w:sz w:val="28"/>
      <w:szCs w:val="28"/>
    </w:rPr>
  </w:style>
  <w:style w:type="character" w:styleId="Hyperlnk">
    <w:name w:val="Hyperlink"/>
    <w:basedOn w:val="Standardstycketeckensnitt"/>
    <w:uiPriority w:val="99"/>
    <w:unhideWhenUsed/>
    <w:rsid w:val="00547C99"/>
    <w:rPr>
      <w:color w:val="0000FF" w:themeColor="hyperlink"/>
      <w:u w:val="single"/>
    </w:rPr>
  </w:style>
  <w:style w:type="paragraph" w:customStyle="1" w:styleId="Default">
    <w:name w:val="Default"/>
    <w:rsid w:val="00DB41D8"/>
    <w:pPr>
      <w:autoSpaceDE w:val="0"/>
      <w:autoSpaceDN w:val="0"/>
      <w:adjustRightInd w:val="0"/>
      <w:spacing w:after="0" w:line="240" w:lineRule="auto"/>
    </w:pPr>
    <w:rPr>
      <w:rFonts w:ascii="Symbol" w:eastAsia="Calibri" w:hAnsi="Symbol" w:cs="Symbol"/>
      <w:color w:val="000000"/>
      <w:sz w:val="24"/>
      <w:szCs w:val="24"/>
    </w:rPr>
  </w:style>
  <w:style w:type="paragraph" w:styleId="Normalwebb">
    <w:name w:val="Normal (Web)"/>
    <w:basedOn w:val="Normal"/>
    <w:uiPriority w:val="99"/>
    <w:semiHidden/>
    <w:unhideWhenUsed/>
    <w:rsid w:val="008B47F0"/>
    <w:pPr>
      <w:spacing w:before="100" w:beforeAutospacing="1" w:after="100" w:afterAutospacing="1"/>
    </w:pPr>
    <w:rPr>
      <w:rFonts w:ascii="Times New Roman" w:hAnsi="Times New Roman" w:cs="Times New Roman"/>
      <w:sz w:val="24"/>
      <w:szCs w:val="24"/>
    </w:rPr>
  </w:style>
  <w:style w:type="character" w:styleId="Kommentarsreferens">
    <w:name w:val="annotation reference"/>
    <w:basedOn w:val="Standardstycketeckensnitt"/>
    <w:uiPriority w:val="99"/>
    <w:semiHidden/>
    <w:unhideWhenUsed/>
    <w:rsid w:val="0019124A"/>
    <w:rPr>
      <w:sz w:val="16"/>
      <w:szCs w:val="16"/>
    </w:rPr>
  </w:style>
  <w:style w:type="paragraph" w:styleId="Kommentarer">
    <w:name w:val="annotation text"/>
    <w:basedOn w:val="Normal"/>
    <w:link w:val="KommentarerChar"/>
    <w:uiPriority w:val="99"/>
    <w:unhideWhenUsed/>
    <w:rsid w:val="0019124A"/>
    <w:rPr>
      <w:sz w:val="20"/>
      <w:szCs w:val="20"/>
    </w:rPr>
  </w:style>
  <w:style w:type="character" w:customStyle="1" w:styleId="KommentarerChar">
    <w:name w:val="Kommentarer Char"/>
    <w:basedOn w:val="Standardstycketeckensnitt"/>
    <w:link w:val="Kommentarer"/>
    <w:uiPriority w:val="99"/>
    <w:rsid w:val="0019124A"/>
    <w:rPr>
      <w:sz w:val="20"/>
      <w:szCs w:val="20"/>
    </w:rPr>
  </w:style>
  <w:style w:type="paragraph" w:styleId="Kommentarsmne">
    <w:name w:val="annotation subject"/>
    <w:basedOn w:val="Kommentarer"/>
    <w:next w:val="Kommentarer"/>
    <w:link w:val="KommentarsmneChar"/>
    <w:uiPriority w:val="99"/>
    <w:semiHidden/>
    <w:unhideWhenUsed/>
    <w:rsid w:val="0019124A"/>
    <w:rPr>
      <w:b/>
      <w:bCs/>
    </w:rPr>
  </w:style>
  <w:style w:type="character" w:customStyle="1" w:styleId="KommentarsmneChar">
    <w:name w:val="Kommentarsämne Char"/>
    <w:basedOn w:val="KommentarerChar"/>
    <w:link w:val="Kommentarsmne"/>
    <w:uiPriority w:val="99"/>
    <w:semiHidden/>
    <w:rsid w:val="0019124A"/>
    <w:rPr>
      <w:b/>
      <w:bCs/>
      <w:sz w:val="20"/>
      <w:szCs w:val="20"/>
    </w:rPr>
  </w:style>
  <w:style w:type="paragraph" w:styleId="Ballongtext">
    <w:name w:val="Balloon Text"/>
    <w:basedOn w:val="Normal"/>
    <w:link w:val="BallongtextChar"/>
    <w:uiPriority w:val="99"/>
    <w:semiHidden/>
    <w:unhideWhenUsed/>
    <w:rsid w:val="0019124A"/>
    <w:rPr>
      <w:rFonts w:ascii="Tahoma" w:hAnsi="Tahoma" w:cs="Tahoma"/>
      <w:sz w:val="16"/>
      <w:szCs w:val="16"/>
    </w:rPr>
  </w:style>
  <w:style w:type="character" w:customStyle="1" w:styleId="BallongtextChar">
    <w:name w:val="Ballongtext Char"/>
    <w:basedOn w:val="Standardstycketeckensnitt"/>
    <w:link w:val="Ballongtext"/>
    <w:uiPriority w:val="99"/>
    <w:semiHidden/>
    <w:rsid w:val="0019124A"/>
    <w:rPr>
      <w:rFonts w:ascii="Tahoma" w:hAnsi="Tahoma" w:cs="Tahoma"/>
      <w:sz w:val="16"/>
      <w:szCs w:val="16"/>
    </w:rPr>
  </w:style>
  <w:style w:type="paragraph" w:styleId="Sidhuvud">
    <w:name w:val="header"/>
    <w:basedOn w:val="Normal"/>
    <w:link w:val="SidhuvudChar"/>
    <w:uiPriority w:val="99"/>
    <w:unhideWhenUsed/>
    <w:rsid w:val="008172E0"/>
    <w:pPr>
      <w:tabs>
        <w:tab w:val="center" w:pos="4536"/>
        <w:tab w:val="right" w:pos="9072"/>
      </w:tabs>
    </w:pPr>
  </w:style>
  <w:style w:type="character" w:customStyle="1" w:styleId="SidhuvudChar">
    <w:name w:val="Sidhuvud Char"/>
    <w:basedOn w:val="Standardstycketeckensnitt"/>
    <w:link w:val="Sidhuvud"/>
    <w:uiPriority w:val="99"/>
    <w:rsid w:val="008172E0"/>
  </w:style>
  <w:style w:type="paragraph" w:styleId="Sidfot">
    <w:name w:val="footer"/>
    <w:basedOn w:val="Normal"/>
    <w:link w:val="SidfotChar"/>
    <w:uiPriority w:val="99"/>
    <w:unhideWhenUsed/>
    <w:rsid w:val="008172E0"/>
    <w:pPr>
      <w:tabs>
        <w:tab w:val="center" w:pos="4536"/>
        <w:tab w:val="right" w:pos="9072"/>
      </w:tabs>
    </w:pPr>
  </w:style>
  <w:style w:type="character" w:customStyle="1" w:styleId="SidfotChar">
    <w:name w:val="Sidfot Char"/>
    <w:basedOn w:val="Standardstycketeckensnitt"/>
    <w:link w:val="Sidfot"/>
    <w:uiPriority w:val="99"/>
    <w:rsid w:val="008172E0"/>
  </w:style>
  <w:style w:type="character" w:customStyle="1" w:styleId="Heading1Char">
    <w:name w:val="Heading 1 Char"/>
    <w:basedOn w:val="Standardstycketeckensnitt"/>
    <w:uiPriority w:val="9"/>
    <w:rsid w:val="00E666B5"/>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3B5BA8"/>
    <w:pPr>
      <w:spacing w:after="0" w:line="240" w:lineRule="auto"/>
    </w:pPr>
  </w:style>
  <w:style w:type="paragraph" w:customStyle="1" w:styleId="Ingress">
    <w:name w:val="Ingress"/>
    <w:basedOn w:val="Normal"/>
    <w:link w:val="IngressChar"/>
    <w:qFormat/>
    <w:rsid w:val="007A6FFB"/>
    <w:rPr>
      <w:b/>
    </w:rPr>
  </w:style>
  <w:style w:type="paragraph" w:customStyle="1" w:styleId="Pufftext">
    <w:name w:val="Pufftext"/>
    <w:basedOn w:val="Normal"/>
    <w:link w:val="PufftextChar"/>
    <w:qFormat/>
    <w:rsid w:val="007A6FFB"/>
    <w:pPr>
      <w:spacing w:line="300" w:lineRule="auto"/>
    </w:pPr>
    <w:rPr>
      <w:rFonts w:asciiTheme="majorHAnsi" w:hAnsiTheme="majorHAnsi"/>
      <w:sz w:val="20"/>
      <w:szCs w:val="20"/>
    </w:rPr>
  </w:style>
  <w:style w:type="character" w:customStyle="1" w:styleId="IngressChar">
    <w:name w:val="Ingress Char"/>
    <w:basedOn w:val="Standardstycketeckensnitt"/>
    <w:link w:val="Ingress"/>
    <w:rsid w:val="007A6FFB"/>
    <w:rPr>
      <w:rFonts w:eastAsia="Times New Roman" w:cstheme="minorHAnsi"/>
      <w:b/>
      <w:color w:val="000000"/>
    </w:rPr>
  </w:style>
  <w:style w:type="paragraph" w:customStyle="1" w:styleId="Puffrubrik">
    <w:name w:val="Puffrubrik"/>
    <w:basedOn w:val="Rubrik1"/>
    <w:link w:val="PuffrubrikChar"/>
    <w:qFormat/>
    <w:rsid w:val="001D55A7"/>
    <w:pPr>
      <w:spacing w:before="0" w:after="240"/>
    </w:pPr>
    <w:rPr>
      <w:color w:val="31849B" w:themeColor="accent5" w:themeShade="BF"/>
      <w:sz w:val="24"/>
      <w:szCs w:val="24"/>
    </w:rPr>
  </w:style>
  <w:style w:type="character" w:customStyle="1" w:styleId="PufftextChar">
    <w:name w:val="Pufftext Char"/>
    <w:basedOn w:val="Standardstycketeckensnitt"/>
    <w:link w:val="Pufftext"/>
    <w:rsid w:val="007A6FFB"/>
    <w:rPr>
      <w:rFonts w:asciiTheme="majorHAnsi" w:eastAsia="Times New Roman" w:hAnsiTheme="majorHAnsi"/>
      <w:sz w:val="20"/>
      <w:szCs w:val="20"/>
    </w:rPr>
  </w:style>
  <w:style w:type="paragraph" w:customStyle="1" w:styleId="Webbadress">
    <w:name w:val="Webbadress"/>
    <w:basedOn w:val="Normal"/>
    <w:link w:val="WebbadressChar"/>
    <w:qFormat/>
    <w:rsid w:val="002E4263"/>
    <w:rPr>
      <w:color w:val="215868" w:themeColor="accent5" w:themeShade="80"/>
      <w:u w:val="single"/>
    </w:rPr>
  </w:style>
  <w:style w:type="character" w:customStyle="1" w:styleId="PuffrubrikChar">
    <w:name w:val="Puffrubrik Char"/>
    <w:basedOn w:val="Rubrik1Char"/>
    <w:link w:val="Puffrubrik"/>
    <w:rsid w:val="001D55A7"/>
    <w:rPr>
      <w:rFonts w:asciiTheme="majorHAnsi" w:eastAsiaTheme="majorEastAsia" w:hAnsiTheme="majorHAnsi" w:cstheme="majorBidi"/>
      <w:b/>
      <w:bCs/>
      <w:color w:val="31849B" w:themeColor="accent5" w:themeShade="BF"/>
      <w:sz w:val="24"/>
      <w:szCs w:val="24"/>
    </w:rPr>
  </w:style>
  <w:style w:type="character" w:customStyle="1" w:styleId="WebbadressChar">
    <w:name w:val="Webbadress Char"/>
    <w:basedOn w:val="Standardstycketeckensnitt"/>
    <w:link w:val="Webbadress"/>
    <w:rsid w:val="002E4263"/>
    <w:rPr>
      <w:rFonts w:eastAsia="Times New Roman" w:cstheme="minorHAnsi"/>
      <w:color w:val="215868" w:themeColor="accent5" w:themeShade="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381743">
      <w:bodyDiv w:val="1"/>
      <w:marLeft w:val="0"/>
      <w:marRight w:val="0"/>
      <w:marTop w:val="0"/>
      <w:marBottom w:val="0"/>
      <w:divBdr>
        <w:top w:val="none" w:sz="0" w:space="0" w:color="auto"/>
        <w:left w:val="none" w:sz="0" w:space="0" w:color="auto"/>
        <w:bottom w:val="none" w:sz="0" w:space="0" w:color="auto"/>
        <w:right w:val="none" w:sz="0" w:space="0" w:color="auto"/>
      </w:divBdr>
      <w:divsChild>
        <w:div w:id="1973054683">
          <w:marLeft w:val="0"/>
          <w:marRight w:val="0"/>
          <w:marTop w:val="0"/>
          <w:marBottom w:val="0"/>
          <w:divBdr>
            <w:top w:val="none" w:sz="0" w:space="0" w:color="auto"/>
            <w:left w:val="none" w:sz="0" w:space="0" w:color="auto"/>
            <w:bottom w:val="none" w:sz="0" w:space="0" w:color="auto"/>
            <w:right w:val="none" w:sz="0" w:space="0" w:color="auto"/>
          </w:divBdr>
          <w:divsChild>
            <w:div w:id="1022048103">
              <w:marLeft w:val="0"/>
              <w:marRight w:val="0"/>
              <w:marTop w:val="0"/>
              <w:marBottom w:val="0"/>
              <w:divBdr>
                <w:top w:val="none" w:sz="0" w:space="0" w:color="auto"/>
                <w:left w:val="none" w:sz="0" w:space="0" w:color="auto"/>
                <w:bottom w:val="none" w:sz="0" w:space="0" w:color="auto"/>
                <w:right w:val="none" w:sz="0" w:space="0" w:color="auto"/>
              </w:divBdr>
              <w:divsChild>
                <w:div w:id="1673953050">
                  <w:marLeft w:val="0"/>
                  <w:marRight w:val="0"/>
                  <w:marTop w:val="0"/>
                  <w:marBottom w:val="0"/>
                  <w:divBdr>
                    <w:top w:val="none" w:sz="0" w:space="0" w:color="auto"/>
                    <w:left w:val="none" w:sz="0" w:space="0" w:color="auto"/>
                    <w:bottom w:val="none" w:sz="0" w:space="0" w:color="auto"/>
                    <w:right w:val="none" w:sz="0" w:space="0" w:color="auto"/>
                  </w:divBdr>
                  <w:divsChild>
                    <w:div w:id="295793501">
                      <w:marLeft w:val="0"/>
                      <w:marRight w:val="0"/>
                      <w:marTop w:val="0"/>
                      <w:marBottom w:val="0"/>
                      <w:divBdr>
                        <w:top w:val="none" w:sz="0" w:space="0" w:color="auto"/>
                        <w:left w:val="none" w:sz="0" w:space="0" w:color="auto"/>
                        <w:bottom w:val="none" w:sz="0" w:space="0" w:color="auto"/>
                        <w:right w:val="none" w:sz="0" w:space="0" w:color="auto"/>
                      </w:divBdr>
                      <w:divsChild>
                        <w:div w:id="125439387">
                          <w:marLeft w:val="0"/>
                          <w:marRight w:val="0"/>
                          <w:marTop w:val="0"/>
                          <w:marBottom w:val="0"/>
                          <w:divBdr>
                            <w:top w:val="none" w:sz="0" w:space="0" w:color="auto"/>
                            <w:left w:val="none" w:sz="0" w:space="0" w:color="auto"/>
                            <w:bottom w:val="none" w:sz="0" w:space="0" w:color="auto"/>
                            <w:right w:val="none" w:sz="0" w:space="0" w:color="auto"/>
                          </w:divBdr>
                          <w:divsChild>
                            <w:div w:id="1372874676">
                              <w:marLeft w:val="0"/>
                              <w:marRight w:val="0"/>
                              <w:marTop w:val="0"/>
                              <w:marBottom w:val="0"/>
                              <w:divBdr>
                                <w:top w:val="none" w:sz="0" w:space="0" w:color="auto"/>
                                <w:left w:val="none" w:sz="0" w:space="0" w:color="auto"/>
                                <w:bottom w:val="none" w:sz="0" w:space="0" w:color="auto"/>
                                <w:right w:val="none" w:sz="0" w:space="0" w:color="auto"/>
                              </w:divBdr>
                              <w:divsChild>
                                <w:div w:id="21124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877979">
      <w:bodyDiv w:val="1"/>
      <w:marLeft w:val="0"/>
      <w:marRight w:val="0"/>
      <w:marTop w:val="0"/>
      <w:marBottom w:val="0"/>
      <w:divBdr>
        <w:top w:val="none" w:sz="0" w:space="0" w:color="auto"/>
        <w:left w:val="none" w:sz="0" w:space="0" w:color="auto"/>
        <w:bottom w:val="none" w:sz="0" w:space="0" w:color="auto"/>
        <w:right w:val="none" w:sz="0" w:space="0" w:color="auto"/>
      </w:divBdr>
    </w:div>
    <w:div w:id="1602638982">
      <w:bodyDiv w:val="1"/>
      <w:marLeft w:val="0"/>
      <w:marRight w:val="0"/>
      <w:marTop w:val="0"/>
      <w:marBottom w:val="0"/>
      <w:divBdr>
        <w:top w:val="none" w:sz="0" w:space="0" w:color="auto"/>
        <w:left w:val="none" w:sz="0" w:space="0" w:color="auto"/>
        <w:bottom w:val="none" w:sz="0" w:space="0" w:color="auto"/>
        <w:right w:val="none" w:sz="0" w:space="0" w:color="auto"/>
      </w:divBdr>
      <w:divsChild>
        <w:div w:id="716665289">
          <w:marLeft w:val="0"/>
          <w:marRight w:val="0"/>
          <w:marTop w:val="0"/>
          <w:marBottom w:val="0"/>
          <w:divBdr>
            <w:top w:val="none" w:sz="0" w:space="0" w:color="auto"/>
            <w:left w:val="none" w:sz="0" w:space="0" w:color="auto"/>
            <w:bottom w:val="none" w:sz="0" w:space="0" w:color="auto"/>
            <w:right w:val="none" w:sz="0" w:space="0" w:color="auto"/>
          </w:divBdr>
          <w:divsChild>
            <w:div w:id="1563054637">
              <w:marLeft w:val="0"/>
              <w:marRight w:val="0"/>
              <w:marTop w:val="0"/>
              <w:marBottom w:val="0"/>
              <w:divBdr>
                <w:top w:val="none" w:sz="0" w:space="0" w:color="auto"/>
                <w:left w:val="none" w:sz="0" w:space="0" w:color="auto"/>
                <w:bottom w:val="none" w:sz="0" w:space="0" w:color="auto"/>
                <w:right w:val="none" w:sz="0" w:space="0" w:color="auto"/>
              </w:divBdr>
              <w:divsChild>
                <w:div w:id="1192721125">
                  <w:marLeft w:val="0"/>
                  <w:marRight w:val="0"/>
                  <w:marTop w:val="0"/>
                  <w:marBottom w:val="0"/>
                  <w:divBdr>
                    <w:top w:val="none" w:sz="0" w:space="0" w:color="auto"/>
                    <w:left w:val="none" w:sz="0" w:space="0" w:color="auto"/>
                    <w:bottom w:val="none" w:sz="0" w:space="0" w:color="auto"/>
                    <w:right w:val="none" w:sz="0" w:space="0" w:color="auto"/>
                  </w:divBdr>
                  <w:divsChild>
                    <w:div w:id="679241383">
                      <w:marLeft w:val="0"/>
                      <w:marRight w:val="0"/>
                      <w:marTop w:val="0"/>
                      <w:marBottom w:val="0"/>
                      <w:divBdr>
                        <w:top w:val="none" w:sz="0" w:space="0" w:color="auto"/>
                        <w:left w:val="none" w:sz="0" w:space="0" w:color="auto"/>
                        <w:bottom w:val="none" w:sz="0" w:space="0" w:color="auto"/>
                        <w:right w:val="none" w:sz="0" w:space="0" w:color="auto"/>
                      </w:divBdr>
                      <w:divsChild>
                        <w:div w:id="995569288">
                          <w:marLeft w:val="0"/>
                          <w:marRight w:val="0"/>
                          <w:marTop w:val="0"/>
                          <w:marBottom w:val="0"/>
                          <w:divBdr>
                            <w:top w:val="none" w:sz="0" w:space="0" w:color="auto"/>
                            <w:left w:val="none" w:sz="0" w:space="0" w:color="auto"/>
                            <w:bottom w:val="none" w:sz="0" w:space="0" w:color="auto"/>
                            <w:right w:val="none" w:sz="0" w:space="0" w:color="auto"/>
                          </w:divBdr>
                          <w:divsChild>
                            <w:div w:id="17193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904745">
      <w:bodyDiv w:val="1"/>
      <w:marLeft w:val="0"/>
      <w:marRight w:val="0"/>
      <w:marTop w:val="0"/>
      <w:marBottom w:val="15"/>
      <w:divBdr>
        <w:top w:val="none" w:sz="0" w:space="0" w:color="auto"/>
        <w:left w:val="none" w:sz="0" w:space="0" w:color="auto"/>
        <w:bottom w:val="none" w:sz="0" w:space="0" w:color="auto"/>
        <w:right w:val="none" w:sz="0" w:space="0" w:color="auto"/>
      </w:divBdr>
      <w:divsChild>
        <w:div w:id="1827866670">
          <w:marLeft w:val="0"/>
          <w:marRight w:val="0"/>
          <w:marTop w:val="0"/>
          <w:marBottom w:val="0"/>
          <w:divBdr>
            <w:top w:val="none" w:sz="0" w:space="0" w:color="auto"/>
            <w:left w:val="none" w:sz="0" w:space="0" w:color="auto"/>
            <w:bottom w:val="none" w:sz="0" w:space="0" w:color="auto"/>
            <w:right w:val="none" w:sz="0" w:space="0" w:color="auto"/>
          </w:divBdr>
          <w:divsChild>
            <w:div w:id="1589118015">
              <w:marLeft w:val="0"/>
              <w:marRight w:val="0"/>
              <w:marTop w:val="0"/>
              <w:marBottom w:val="0"/>
              <w:divBdr>
                <w:top w:val="none" w:sz="0" w:space="0" w:color="auto"/>
                <w:left w:val="none" w:sz="0" w:space="0" w:color="auto"/>
                <w:bottom w:val="none" w:sz="0" w:space="0" w:color="auto"/>
                <w:right w:val="none" w:sz="0" w:space="0" w:color="auto"/>
              </w:divBdr>
              <w:divsChild>
                <w:div w:id="409349426">
                  <w:marLeft w:val="0"/>
                  <w:marRight w:val="0"/>
                  <w:marTop w:val="0"/>
                  <w:marBottom w:val="0"/>
                  <w:divBdr>
                    <w:top w:val="none" w:sz="0" w:space="0" w:color="auto"/>
                    <w:left w:val="none" w:sz="0" w:space="0" w:color="auto"/>
                    <w:bottom w:val="none" w:sz="0" w:space="0" w:color="auto"/>
                    <w:right w:val="none" w:sz="0" w:space="0" w:color="auto"/>
                  </w:divBdr>
                  <w:divsChild>
                    <w:div w:id="1038163400">
                      <w:marLeft w:val="0"/>
                      <w:marRight w:val="0"/>
                      <w:marTop w:val="0"/>
                      <w:marBottom w:val="0"/>
                      <w:divBdr>
                        <w:top w:val="none" w:sz="0" w:space="0" w:color="auto"/>
                        <w:left w:val="single" w:sz="18" w:space="0" w:color="BB0066"/>
                        <w:bottom w:val="none" w:sz="0" w:space="0" w:color="auto"/>
                        <w:right w:val="none" w:sz="0" w:space="0" w:color="auto"/>
                      </w:divBdr>
                      <w:divsChild>
                        <w:div w:id="280191895">
                          <w:marLeft w:val="225"/>
                          <w:marRight w:val="225"/>
                          <w:marTop w:val="0"/>
                          <w:marBottom w:val="0"/>
                          <w:divBdr>
                            <w:top w:val="none" w:sz="0" w:space="0" w:color="auto"/>
                            <w:left w:val="none" w:sz="0" w:space="0" w:color="auto"/>
                            <w:bottom w:val="none" w:sz="0" w:space="0" w:color="auto"/>
                            <w:right w:val="none" w:sz="0" w:space="0" w:color="auto"/>
                          </w:divBdr>
                          <w:divsChild>
                            <w:div w:id="5089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451384">
      <w:bodyDiv w:val="1"/>
      <w:marLeft w:val="0"/>
      <w:marRight w:val="0"/>
      <w:marTop w:val="0"/>
      <w:marBottom w:val="15"/>
      <w:divBdr>
        <w:top w:val="none" w:sz="0" w:space="0" w:color="auto"/>
        <w:left w:val="none" w:sz="0" w:space="0" w:color="auto"/>
        <w:bottom w:val="none" w:sz="0" w:space="0" w:color="auto"/>
        <w:right w:val="none" w:sz="0" w:space="0" w:color="auto"/>
      </w:divBdr>
      <w:divsChild>
        <w:div w:id="960764766">
          <w:marLeft w:val="0"/>
          <w:marRight w:val="0"/>
          <w:marTop w:val="0"/>
          <w:marBottom w:val="0"/>
          <w:divBdr>
            <w:top w:val="none" w:sz="0" w:space="0" w:color="auto"/>
            <w:left w:val="none" w:sz="0" w:space="0" w:color="auto"/>
            <w:bottom w:val="none" w:sz="0" w:space="0" w:color="auto"/>
            <w:right w:val="none" w:sz="0" w:space="0" w:color="auto"/>
          </w:divBdr>
          <w:divsChild>
            <w:div w:id="1820490088">
              <w:marLeft w:val="0"/>
              <w:marRight w:val="0"/>
              <w:marTop w:val="0"/>
              <w:marBottom w:val="0"/>
              <w:divBdr>
                <w:top w:val="none" w:sz="0" w:space="0" w:color="auto"/>
                <w:left w:val="none" w:sz="0" w:space="0" w:color="auto"/>
                <w:bottom w:val="none" w:sz="0" w:space="0" w:color="auto"/>
                <w:right w:val="none" w:sz="0" w:space="0" w:color="auto"/>
              </w:divBdr>
              <w:divsChild>
                <w:div w:id="15548156">
                  <w:marLeft w:val="0"/>
                  <w:marRight w:val="0"/>
                  <w:marTop w:val="0"/>
                  <w:marBottom w:val="0"/>
                  <w:divBdr>
                    <w:top w:val="none" w:sz="0" w:space="0" w:color="auto"/>
                    <w:left w:val="none" w:sz="0" w:space="0" w:color="auto"/>
                    <w:bottom w:val="none" w:sz="0" w:space="0" w:color="auto"/>
                    <w:right w:val="none" w:sz="0" w:space="0" w:color="auto"/>
                  </w:divBdr>
                  <w:divsChild>
                    <w:div w:id="1830905112">
                      <w:marLeft w:val="0"/>
                      <w:marRight w:val="0"/>
                      <w:marTop w:val="0"/>
                      <w:marBottom w:val="0"/>
                      <w:divBdr>
                        <w:top w:val="none" w:sz="0" w:space="0" w:color="auto"/>
                        <w:left w:val="single" w:sz="18" w:space="0" w:color="BB0066"/>
                        <w:bottom w:val="none" w:sz="0" w:space="0" w:color="auto"/>
                        <w:right w:val="none" w:sz="0" w:space="0" w:color="auto"/>
                      </w:divBdr>
                      <w:divsChild>
                        <w:div w:id="656109438">
                          <w:marLeft w:val="225"/>
                          <w:marRight w:val="225"/>
                          <w:marTop w:val="0"/>
                          <w:marBottom w:val="0"/>
                          <w:divBdr>
                            <w:top w:val="none" w:sz="0" w:space="0" w:color="auto"/>
                            <w:left w:val="none" w:sz="0" w:space="0" w:color="auto"/>
                            <w:bottom w:val="none" w:sz="0" w:space="0" w:color="auto"/>
                            <w:right w:val="none" w:sz="0" w:space="0" w:color="auto"/>
                          </w:divBdr>
                          <w:divsChild>
                            <w:div w:id="68945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05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cb.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tainspektionen.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b.se/Pages/List____39369.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valitetsregister.se" TargetMode="External"/><Relationship Id="rId4" Type="http://schemas.openxmlformats.org/officeDocument/2006/relationships/settings" Target="settings.xml"/><Relationship Id="rId9" Type="http://schemas.openxmlformats.org/officeDocument/2006/relationships/hyperlink" Target="http://www.kvalitetsregister.se" TargetMode="External"/><Relationship Id="rId14" Type="http://schemas.openxmlformats.org/officeDocument/2006/relationships/hyperlink" Target="http://www.icmje.org/ethical_1author.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FA5C3-39B2-437E-8E64-AE3F0924F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2401</Words>
  <Characters>12730</Characters>
  <Application>Microsoft Office Word</Application>
  <DocSecurity>4</DocSecurity>
  <Lines>106</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Stockholms läns landsting</Company>
  <LinksUpToDate>false</LinksUpToDate>
  <CharactersWithSpaces>15101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hanna.sjoberg</dc:creator>
  <cp:lastModifiedBy>Per Ivarsson</cp:lastModifiedBy>
  <cp:revision>2</cp:revision>
  <cp:lastPrinted>2013-01-21T12:26:00Z</cp:lastPrinted>
  <dcterms:created xsi:type="dcterms:W3CDTF">2014-03-26T12:51:00Z</dcterms:created>
  <dcterms:modified xsi:type="dcterms:W3CDTF">2014-03-26T12:51:00Z</dcterms:modified>
</cp:coreProperties>
</file>